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8ECD6" w14:textId="1FCF3907" w:rsidR="0026475F" w:rsidRPr="00CB0FC2" w:rsidRDefault="0026475F" w:rsidP="0026475F">
      <w:pPr>
        <w:pStyle w:val="Header"/>
        <w:rPr>
          <w:rFonts w:cs="Arial"/>
          <w:b/>
          <w:sz w:val="28"/>
          <w:szCs w:val="28"/>
        </w:rPr>
      </w:pPr>
      <w:r w:rsidRPr="00DA071E">
        <w:rPr>
          <w:rFonts w:cs="Arial"/>
          <w:b/>
          <w:sz w:val="28"/>
          <w:szCs w:val="28"/>
        </w:rPr>
        <w:t xml:space="preserve">CONFERENCE VERSION </w:t>
      </w:r>
      <w:r w:rsidRPr="00DA071E">
        <w:rPr>
          <w:rFonts w:cs="Arial"/>
          <w:b/>
          <w:sz w:val="28"/>
          <w:szCs w:val="28"/>
        </w:rPr>
        <w:sym w:font="Symbol" w:char="F02D"/>
      </w:r>
      <w:r w:rsidRPr="00DA071E">
        <w:rPr>
          <w:rFonts w:cs="Arial"/>
          <w:b/>
          <w:sz w:val="28"/>
          <w:szCs w:val="28"/>
        </w:rPr>
        <w:t xml:space="preserve"> </w:t>
      </w:r>
      <w:r w:rsidR="00D43359">
        <w:rPr>
          <w:rFonts w:cs="Arial"/>
          <w:b/>
          <w:sz w:val="28"/>
          <w:szCs w:val="28"/>
        </w:rPr>
        <w:t>19</w:t>
      </w:r>
      <w:r w:rsidR="001C0ED3">
        <w:rPr>
          <w:rFonts w:cs="Arial"/>
          <w:b/>
          <w:sz w:val="28"/>
          <w:szCs w:val="28"/>
        </w:rPr>
        <w:t>/</w:t>
      </w:r>
      <w:r w:rsidR="00D43359">
        <w:rPr>
          <w:rFonts w:cs="Arial"/>
          <w:b/>
          <w:sz w:val="28"/>
          <w:szCs w:val="28"/>
        </w:rPr>
        <w:t>0</w:t>
      </w:r>
      <w:r w:rsidR="001C0ED3">
        <w:rPr>
          <w:rFonts w:cs="Arial"/>
          <w:b/>
          <w:sz w:val="28"/>
          <w:szCs w:val="28"/>
        </w:rPr>
        <w:t>1/18</w:t>
      </w:r>
    </w:p>
    <w:p w14:paraId="5362B00C" w14:textId="77777777" w:rsidR="0026475F" w:rsidRPr="00CB0FC2" w:rsidRDefault="0026475F">
      <w:pPr>
        <w:pStyle w:val="Title"/>
        <w:jc w:val="left"/>
        <w:rPr>
          <w:rFonts w:cs="Arial"/>
          <w:sz w:val="36"/>
          <w:szCs w:val="36"/>
          <w:u w:val="single"/>
        </w:rPr>
      </w:pPr>
    </w:p>
    <w:p w14:paraId="0C08A231" w14:textId="77777777" w:rsidR="00821FDA" w:rsidRPr="00CB0FC2" w:rsidRDefault="004311E8">
      <w:pPr>
        <w:pStyle w:val="Title"/>
        <w:jc w:val="left"/>
        <w:rPr>
          <w:rFonts w:cs="Arial"/>
          <w:sz w:val="36"/>
          <w:szCs w:val="36"/>
          <w:u w:val="single"/>
        </w:rPr>
      </w:pPr>
      <w:r w:rsidRPr="00CB0FC2">
        <w:rPr>
          <w:rFonts w:cs="Arial"/>
          <w:sz w:val="36"/>
          <w:szCs w:val="36"/>
          <w:u w:val="single"/>
        </w:rPr>
        <w:t>CONFIDENTIAL</w:t>
      </w:r>
    </w:p>
    <w:p w14:paraId="4242DF82" w14:textId="77777777" w:rsidR="00821FDA" w:rsidRPr="00CB0FC2" w:rsidRDefault="00821FDA">
      <w:pPr>
        <w:pStyle w:val="Title"/>
        <w:jc w:val="left"/>
        <w:rPr>
          <w:rFonts w:cs="Arial"/>
          <w:u w:val="single"/>
        </w:rPr>
      </w:pPr>
    </w:p>
    <w:p w14:paraId="1A85506D" w14:textId="77777777" w:rsidR="00821FDA" w:rsidRPr="00CB0FC2" w:rsidRDefault="00821FDA">
      <w:pPr>
        <w:pStyle w:val="Title"/>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8"/>
        <w:gridCol w:w="7067"/>
      </w:tblGrid>
      <w:tr w:rsidR="00821FDA" w:rsidRPr="00CB0FC2" w14:paraId="6C2A3BF0" w14:textId="77777777" w:rsidTr="00821FDA">
        <w:tc>
          <w:tcPr>
            <w:tcW w:w="2178" w:type="dxa"/>
          </w:tcPr>
          <w:p w14:paraId="076B230B" w14:textId="77777777" w:rsidR="00821FDA" w:rsidRPr="00CB0FC2" w:rsidRDefault="00822233">
            <w:pPr>
              <w:pStyle w:val="Title"/>
              <w:jc w:val="left"/>
              <w:rPr>
                <w:rFonts w:cs="Arial"/>
              </w:rPr>
            </w:pPr>
            <w:r w:rsidRPr="00CB0FC2">
              <w:rPr>
                <w:rFonts w:cs="Arial"/>
                <w:noProof/>
                <w:szCs w:val="22"/>
                <w:lang w:eastAsia="en-GB"/>
              </w:rPr>
              <w:drawing>
                <wp:inline distT="0" distB="0" distL="0" distR="0" wp14:anchorId="226DE8D1" wp14:editId="6D896F91">
                  <wp:extent cx="10744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7067" w:type="dxa"/>
          </w:tcPr>
          <w:p w14:paraId="342C0E60" w14:textId="77777777" w:rsidR="00821FDA" w:rsidRPr="00CB0FC2" w:rsidRDefault="0004485A" w:rsidP="0004485A">
            <w:pPr>
              <w:jc w:val="right"/>
              <w:rPr>
                <w:rFonts w:cs="Arial"/>
                <w:b/>
                <w:sz w:val="26"/>
                <w:szCs w:val="26"/>
              </w:rPr>
            </w:pPr>
            <w:r w:rsidRPr="00CB0FC2">
              <w:rPr>
                <w:rFonts w:cs="Arial"/>
                <w:noProof/>
                <w:szCs w:val="22"/>
                <w:lang w:eastAsia="en-GB"/>
              </w:rPr>
              <w:drawing>
                <wp:inline distT="0" distB="0" distL="0" distR="0" wp14:anchorId="4C89FF1E" wp14:editId="650CFBE3">
                  <wp:extent cx="2226055" cy="1066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 (part of WJEC) logo - Black 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7290" cy="1067392"/>
                          </a:xfrm>
                          <a:prstGeom prst="rect">
                            <a:avLst/>
                          </a:prstGeom>
                        </pic:spPr>
                      </pic:pic>
                    </a:graphicData>
                  </a:graphic>
                </wp:inline>
              </w:drawing>
            </w:r>
          </w:p>
          <w:p w14:paraId="19304741" w14:textId="77777777" w:rsidR="00821FDA" w:rsidRPr="00CB0FC2" w:rsidRDefault="00821FDA" w:rsidP="006A0E49">
            <w:pPr>
              <w:jc w:val="left"/>
              <w:rPr>
                <w:rFonts w:cs="Arial"/>
                <w:sz w:val="26"/>
                <w:szCs w:val="26"/>
              </w:rPr>
            </w:pPr>
          </w:p>
        </w:tc>
      </w:tr>
    </w:tbl>
    <w:p w14:paraId="2B4A504A" w14:textId="77777777" w:rsidR="00821FDA" w:rsidRPr="00CB0FC2" w:rsidRDefault="00821FDA">
      <w:pPr>
        <w:pStyle w:val="Title"/>
        <w:jc w:val="left"/>
        <w:rPr>
          <w:rFonts w:cs="Arial"/>
        </w:rPr>
      </w:pPr>
    </w:p>
    <w:p w14:paraId="5CF6E226" w14:textId="77777777" w:rsidR="00821FDA" w:rsidRPr="00CB0FC2" w:rsidRDefault="00821FDA">
      <w:pPr>
        <w:rPr>
          <w:rFonts w:cs="Arial"/>
          <w:b/>
        </w:rPr>
      </w:pPr>
    </w:p>
    <w:p w14:paraId="064EBFA6" w14:textId="77777777" w:rsidR="007A3C58" w:rsidRPr="00CB0FC2" w:rsidRDefault="007A3C58" w:rsidP="007A3C58">
      <w:pPr>
        <w:tabs>
          <w:tab w:val="left" w:pos="720"/>
          <w:tab w:val="left" w:pos="1440"/>
          <w:tab w:val="left" w:pos="1800"/>
          <w:tab w:val="right" w:pos="9000"/>
        </w:tabs>
        <w:rPr>
          <w:rFonts w:cs="Arial"/>
          <w:b/>
          <w:sz w:val="36"/>
        </w:rPr>
      </w:pPr>
    </w:p>
    <w:p w14:paraId="161AEFBD" w14:textId="77777777" w:rsidR="007A3C58" w:rsidRPr="00CB0FC2" w:rsidRDefault="007A3C58" w:rsidP="007A3C58">
      <w:pPr>
        <w:tabs>
          <w:tab w:val="left" w:pos="720"/>
          <w:tab w:val="left" w:pos="1440"/>
          <w:tab w:val="left" w:pos="1800"/>
          <w:tab w:val="right" w:pos="9000"/>
        </w:tabs>
        <w:rPr>
          <w:rFonts w:cs="Arial"/>
          <w:b/>
          <w:sz w:val="36"/>
        </w:rPr>
      </w:pPr>
    </w:p>
    <w:p w14:paraId="226BF47D" w14:textId="77777777" w:rsidR="00822233" w:rsidRPr="00CB0FC2" w:rsidRDefault="00822233" w:rsidP="00822233">
      <w:pPr>
        <w:keepNext/>
        <w:tabs>
          <w:tab w:val="right" w:pos="9000"/>
        </w:tabs>
        <w:jc w:val="center"/>
        <w:outlineLvl w:val="1"/>
        <w:rPr>
          <w:rFonts w:cs="Arial"/>
          <w:b/>
          <w:sz w:val="34"/>
          <w:szCs w:val="34"/>
        </w:rPr>
      </w:pPr>
    </w:p>
    <w:p w14:paraId="228F162F" w14:textId="77777777" w:rsidR="00822233" w:rsidRPr="00CB0FC2" w:rsidRDefault="00822233" w:rsidP="0034687C">
      <w:pPr>
        <w:keepNext/>
        <w:shd w:val="clear" w:color="auto" w:fill="B3B3B3"/>
        <w:tabs>
          <w:tab w:val="right" w:pos="9000"/>
        </w:tabs>
        <w:ind w:right="-331"/>
        <w:outlineLvl w:val="1"/>
        <w:rPr>
          <w:rFonts w:cs="Arial"/>
          <w:b/>
          <w:szCs w:val="24"/>
        </w:rPr>
      </w:pPr>
    </w:p>
    <w:p w14:paraId="6652DA72" w14:textId="77777777" w:rsidR="00822233" w:rsidRPr="00CB0FC2" w:rsidRDefault="00822233" w:rsidP="0034687C">
      <w:pPr>
        <w:spacing w:before="120" w:after="120"/>
        <w:ind w:right="-331"/>
        <w:outlineLvl w:val="0"/>
        <w:rPr>
          <w:rFonts w:cs="Arial"/>
          <w:b/>
          <w:bCs/>
          <w:sz w:val="56"/>
          <w:szCs w:val="56"/>
        </w:rPr>
      </w:pPr>
      <w:r w:rsidRPr="00CB0FC2">
        <w:rPr>
          <w:rFonts w:cs="Arial"/>
          <w:b/>
          <w:bCs/>
          <w:sz w:val="56"/>
          <w:szCs w:val="56"/>
        </w:rPr>
        <w:t xml:space="preserve"> </w:t>
      </w:r>
      <w:r w:rsidR="0034687C" w:rsidRPr="00CB0FC2">
        <w:rPr>
          <w:rFonts w:cs="Arial"/>
          <w:b/>
          <w:bCs/>
          <w:sz w:val="56"/>
          <w:szCs w:val="56"/>
        </w:rPr>
        <w:t xml:space="preserve">GCE </w:t>
      </w:r>
      <w:r w:rsidR="0004485A" w:rsidRPr="00CB0FC2">
        <w:rPr>
          <w:rFonts w:cs="Arial"/>
          <w:b/>
          <w:bCs/>
          <w:sz w:val="56"/>
          <w:szCs w:val="56"/>
        </w:rPr>
        <w:t>A</w:t>
      </w:r>
      <w:r w:rsidR="00605C59" w:rsidRPr="00CB0FC2">
        <w:rPr>
          <w:rFonts w:cs="Arial"/>
          <w:b/>
          <w:bCs/>
          <w:sz w:val="56"/>
          <w:szCs w:val="56"/>
        </w:rPr>
        <w:t xml:space="preserve"> LEVEL</w:t>
      </w:r>
      <w:r w:rsidR="00445D90" w:rsidRPr="00CB0FC2">
        <w:rPr>
          <w:rFonts w:cs="Arial"/>
          <w:b/>
          <w:bCs/>
          <w:sz w:val="56"/>
          <w:szCs w:val="56"/>
        </w:rPr>
        <w:t xml:space="preserve"> </w:t>
      </w:r>
      <w:r w:rsidRPr="00CB0FC2">
        <w:rPr>
          <w:rFonts w:cs="Arial"/>
          <w:b/>
          <w:bCs/>
          <w:sz w:val="56"/>
          <w:szCs w:val="56"/>
        </w:rPr>
        <w:t>MARKING SCHEME</w:t>
      </w:r>
    </w:p>
    <w:p w14:paraId="13932B4C" w14:textId="77777777" w:rsidR="00822233" w:rsidRPr="00CB0FC2" w:rsidRDefault="00822233" w:rsidP="0034687C">
      <w:pPr>
        <w:keepNext/>
        <w:shd w:val="clear" w:color="auto" w:fill="B3B3B3"/>
        <w:tabs>
          <w:tab w:val="right" w:pos="9000"/>
        </w:tabs>
        <w:ind w:right="-331"/>
        <w:outlineLvl w:val="1"/>
        <w:rPr>
          <w:rFonts w:cs="Arial"/>
          <w:b/>
          <w:szCs w:val="24"/>
        </w:rPr>
      </w:pPr>
    </w:p>
    <w:p w14:paraId="0FF0BAF5" w14:textId="77777777" w:rsidR="00822233" w:rsidRPr="00CB0FC2" w:rsidRDefault="00822233" w:rsidP="00822233">
      <w:pPr>
        <w:rPr>
          <w:rFonts w:cs="Arial"/>
          <w:b/>
        </w:rPr>
      </w:pPr>
    </w:p>
    <w:p w14:paraId="21411343" w14:textId="77777777" w:rsidR="007A3C58" w:rsidRPr="00CB0FC2" w:rsidRDefault="007A3C58" w:rsidP="007A3C58">
      <w:pPr>
        <w:tabs>
          <w:tab w:val="left" w:pos="720"/>
          <w:tab w:val="left" w:pos="1440"/>
          <w:tab w:val="left" w:pos="1800"/>
          <w:tab w:val="right" w:pos="9000"/>
        </w:tabs>
        <w:rPr>
          <w:rFonts w:cs="Arial"/>
          <w:b/>
          <w:sz w:val="36"/>
        </w:rPr>
      </w:pPr>
    </w:p>
    <w:p w14:paraId="588CA50A" w14:textId="77777777" w:rsidR="007A3C58" w:rsidRPr="00CB0FC2" w:rsidRDefault="005974EC" w:rsidP="00C25241">
      <w:pPr>
        <w:rPr>
          <w:rFonts w:cs="Arial"/>
          <w:b/>
          <w:sz w:val="36"/>
          <w:szCs w:val="36"/>
        </w:rPr>
      </w:pPr>
      <w:r w:rsidRPr="00CB0FC2">
        <w:rPr>
          <w:rFonts w:cs="Arial"/>
          <w:b/>
          <w:sz w:val="36"/>
          <w:szCs w:val="36"/>
        </w:rPr>
        <w:t>SUMMER</w:t>
      </w:r>
      <w:r w:rsidR="004D2262" w:rsidRPr="00CB0FC2">
        <w:rPr>
          <w:rFonts w:cs="Arial"/>
          <w:b/>
          <w:sz w:val="36"/>
          <w:szCs w:val="36"/>
        </w:rPr>
        <w:t xml:space="preserve"> </w:t>
      </w:r>
      <w:r w:rsidR="00CB0FC2">
        <w:rPr>
          <w:rFonts w:cs="Arial"/>
          <w:b/>
          <w:sz w:val="36"/>
          <w:szCs w:val="36"/>
        </w:rPr>
        <w:t>2018</w:t>
      </w:r>
    </w:p>
    <w:p w14:paraId="26A45736" w14:textId="77777777" w:rsidR="007A3C58" w:rsidRPr="00CB0FC2" w:rsidRDefault="007A3C58" w:rsidP="00C25241">
      <w:pPr>
        <w:rPr>
          <w:rFonts w:cs="Arial"/>
          <w:b/>
          <w:sz w:val="36"/>
          <w:szCs w:val="36"/>
        </w:rPr>
      </w:pPr>
    </w:p>
    <w:p w14:paraId="09B27FA6" w14:textId="77777777" w:rsidR="007A3C58" w:rsidRPr="00CB0FC2" w:rsidRDefault="007A3C58" w:rsidP="00C25241">
      <w:pPr>
        <w:rPr>
          <w:rFonts w:cs="Arial"/>
          <w:b/>
          <w:sz w:val="36"/>
          <w:szCs w:val="36"/>
        </w:rPr>
      </w:pPr>
    </w:p>
    <w:p w14:paraId="1FD7AC4B" w14:textId="7474983F" w:rsidR="00926B8F" w:rsidRPr="00CB0FC2" w:rsidRDefault="00926B8F" w:rsidP="00C25241">
      <w:pPr>
        <w:rPr>
          <w:rFonts w:cs="Arial"/>
          <w:b/>
          <w:sz w:val="36"/>
          <w:szCs w:val="36"/>
        </w:rPr>
      </w:pPr>
      <w:r w:rsidRPr="00CB0FC2">
        <w:rPr>
          <w:rFonts w:cs="Arial"/>
          <w:b/>
          <w:sz w:val="36"/>
          <w:szCs w:val="36"/>
        </w:rPr>
        <w:t>A LEVEL</w:t>
      </w:r>
    </w:p>
    <w:p w14:paraId="2FF97A6F" w14:textId="77777777" w:rsidR="007A3C58" w:rsidRPr="00CB0FC2" w:rsidRDefault="00CB0FC2" w:rsidP="00C25241">
      <w:pPr>
        <w:rPr>
          <w:rFonts w:cs="Arial"/>
          <w:b/>
          <w:sz w:val="36"/>
          <w:szCs w:val="36"/>
        </w:rPr>
      </w:pPr>
      <w:r>
        <w:rPr>
          <w:rFonts w:cs="Arial"/>
          <w:b/>
          <w:sz w:val="36"/>
          <w:szCs w:val="36"/>
        </w:rPr>
        <w:t>ENGLISH LANGUAGE - COMPONENT 1</w:t>
      </w:r>
    </w:p>
    <w:p w14:paraId="10DACF37" w14:textId="77777777" w:rsidR="007A3C58" w:rsidRPr="00CB0FC2" w:rsidRDefault="00CB0FC2" w:rsidP="00C25241">
      <w:pPr>
        <w:rPr>
          <w:rFonts w:cs="Arial"/>
          <w:b/>
          <w:sz w:val="36"/>
          <w:szCs w:val="36"/>
        </w:rPr>
      </w:pPr>
      <w:r>
        <w:rPr>
          <w:rFonts w:cs="Arial"/>
          <w:b/>
          <w:sz w:val="36"/>
          <w:szCs w:val="36"/>
        </w:rPr>
        <w:t>A700U10-1</w:t>
      </w:r>
    </w:p>
    <w:p w14:paraId="2E4E7543" w14:textId="77777777" w:rsidR="00821FDA" w:rsidRPr="00DA071E" w:rsidRDefault="00821FDA">
      <w:pPr>
        <w:jc w:val="center"/>
        <w:rPr>
          <w:rFonts w:cs="Arial"/>
          <w:b/>
        </w:rPr>
      </w:pPr>
    </w:p>
    <w:p w14:paraId="12F54C28" w14:textId="77777777" w:rsidR="00821FDA" w:rsidRPr="00DA071E" w:rsidRDefault="00821FDA">
      <w:pPr>
        <w:jc w:val="center"/>
        <w:rPr>
          <w:rFonts w:cs="Arial"/>
          <w:b/>
        </w:rPr>
      </w:pPr>
    </w:p>
    <w:p w14:paraId="0AB60D92" w14:textId="77777777" w:rsidR="009E4DF5" w:rsidRPr="00DA071E" w:rsidRDefault="009E4DF5" w:rsidP="001F0849">
      <w:pPr>
        <w:tabs>
          <w:tab w:val="left" w:pos="5040"/>
        </w:tabs>
        <w:ind w:left="90"/>
        <w:rPr>
          <w:rFonts w:cs="Arial"/>
          <w:b/>
          <w:sz w:val="24"/>
          <w:szCs w:val="24"/>
        </w:rPr>
      </w:pPr>
      <w:r w:rsidRPr="00DA071E">
        <w:rPr>
          <w:rFonts w:cs="Arial"/>
          <w:b/>
          <w:sz w:val="24"/>
          <w:szCs w:val="24"/>
        </w:rPr>
        <w:t>Date of Examination:</w:t>
      </w:r>
      <w:r w:rsidRPr="00DA071E">
        <w:rPr>
          <w:rFonts w:cs="Arial"/>
          <w:b/>
          <w:sz w:val="24"/>
          <w:szCs w:val="24"/>
        </w:rPr>
        <w:tab/>
      </w:r>
      <w:r>
        <w:rPr>
          <w:rFonts w:cs="Arial"/>
          <w:b/>
          <w:sz w:val="24"/>
          <w:szCs w:val="24"/>
        </w:rPr>
        <w:t>6</w:t>
      </w:r>
      <w:r w:rsidRPr="00FA12FB">
        <w:rPr>
          <w:rFonts w:cs="Arial"/>
          <w:b/>
          <w:sz w:val="24"/>
          <w:szCs w:val="24"/>
          <w:vertAlign w:val="superscript"/>
        </w:rPr>
        <w:t>th</w:t>
      </w:r>
      <w:r>
        <w:rPr>
          <w:rFonts w:cs="Arial"/>
          <w:b/>
          <w:sz w:val="24"/>
          <w:szCs w:val="24"/>
        </w:rPr>
        <w:t xml:space="preserve"> June 2018</w:t>
      </w:r>
    </w:p>
    <w:p w14:paraId="05334221" w14:textId="77777777" w:rsidR="009E4DF5" w:rsidRPr="00DA071E" w:rsidRDefault="009E4DF5" w:rsidP="001F0849">
      <w:pPr>
        <w:tabs>
          <w:tab w:val="left" w:pos="5040"/>
        </w:tabs>
        <w:ind w:left="90"/>
        <w:rPr>
          <w:rFonts w:cs="Arial"/>
          <w:b/>
          <w:sz w:val="24"/>
          <w:szCs w:val="24"/>
        </w:rPr>
      </w:pPr>
    </w:p>
    <w:p w14:paraId="1A7CA649" w14:textId="02FF1150" w:rsidR="009E4DF5" w:rsidRPr="00DA071E" w:rsidRDefault="009E4DF5" w:rsidP="001F0849">
      <w:pPr>
        <w:tabs>
          <w:tab w:val="left" w:pos="5040"/>
        </w:tabs>
        <w:ind w:left="90"/>
        <w:rPr>
          <w:rFonts w:cs="Arial"/>
          <w:b/>
          <w:sz w:val="24"/>
          <w:szCs w:val="24"/>
        </w:rPr>
      </w:pPr>
      <w:r w:rsidRPr="00DA071E">
        <w:rPr>
          <w:rFonts w:cs="Arial"/>
          <w:b/>
          <w:sz w:val="24"/>
          <w:szCs w:val="24"/>
        </w:rPr>
        <w:t>Date of Examiners' Conference:</w:t>
      </w:r>
      <w:r w:rsidRPr="00DA071E">
        <w:rPr>
          <w:rFonts w:cs="Arial"/>
          <w:b/>
          <w:sz w:val="24"/>
          <w:szCs w:val="24"/>
        </w:rPr>
        <w:tab/>
      </w:r>
      <w:r>
        <w:rPr>
          <w:rFonts w:cs="Arial"/>
          <w:b/>
          <w:sz w:val="24"/>
          <w:szCs w:val="24"/>
        </w:rPr>
        <w:t>1</w:t>
      </w:r>
      <w:r>
        <w:rPr>
          <w:rFonts w:cs="Arial"/>
          <w:b/>
          <w:sz w:val="24"/>
          <w:szCs w:val="24"/>
        </w:rPr>
        <w:t>3</w:t>
      </w:r>
      <w:r w:rsidRPr="00FA12FB">
        <w:rPr>
          <w:rFonts w:cs="Arial"/>
          <w:b/>
          <w:sz w:val="24"/>
          <w:szCs w:val="24"/>
          <w:vertAlign w:val="superscript"/>
        </w:rPr>
        <w:t>th</w:t>
      </w:r>
      <w:r>
        <w:rPr>
          <w:rFonts w:cs="Arial"/>
          <w:b/>
          <w:sz w:val="24"/>
          <w:szCs w:val="24"/>
        </w:rPr>
        <w:t xml:space="preserve"> June 2018</w:t>
      </w:r>
    </w:p>
    <w:p w14:paraId="3B03FE22" w14:textId="77777777" w:rsidR="009E4DF5" w:rsidRPr="00DA071E" w:rsidRDefault="009E4DF5" w:rsidP="001F0849">
      <w:pPr>
        <w:tabs>
          <w:tab w:val="left" w:pos="5040"/>
        </w:tabs>
        <w:ind w:left="90"/>
        <w:rPr>
          <w:rFonts w:cs="Arial"/>
          <w:b/>
          <w:sz w:val="24"/>
          <w:szCs w:val="24"/>
        </w:rPr>
      </w:pPr>
    </w:p>
    <w:p w14:paraId="2339405C" w14:textId="77777777" w:rsidR="009E4DF5" w:rsidRDefault="009E4DF5" w:rsidP="001F0849">
      <w:pPr>
        <w:tabs>
          <w:tab w:val="left" w:pos="5040"/>
        </w:tabs>
        <w:ind w:left="90"/>
        <w:rPr>
          <w:rFonts w:cs="Arial"/>
          <w:b/>
          <w:sz w:val="24"/>
          <w:szCs w:val="24"/>
        </w:rPr>
      </w:pPr>
      <w:r w:rsidRPr="00DA071E">
        <w:rPr>
          <w:rFonts w:cs="Arial"/>
          <w:b/>
          <w:sz w:val="24"/>
          <w:szCs w:val="24"/>
        </w:rPr>
        <w:t>Time of Examiners' Conference:</w:t>
      </w:r>
      <w:r w:rsidRPr="00DA071E">
        <w:rPr>
          <w:rFonts w:cs="Arial"/>
          <w:b/>
          <w:sz w:val="24"/>
          <w:szCs w:val="24"/>
        </w:rPr>
        <w:tab/>
      </w:r>
      <w:r>
        <w:rPr>
          <w:rFonts w:cs="Arial"/>
          <w:b/>
          <w:sz w:val="24"/>
          <w:szCs w:val="24"/>
        </w:rPr>
        <w:t>9.30 a.m.</w:t>
      </w:r>
    </w:p>
    <w:p w14:paraId="6666D360" w14:textId="77777777" w:rsidR="009E4DF5" w:rsidRDefault="009E4DF5" w:rsidP="001F0849">
      <w:pPr>
        <w:tabs>
          <w:tab w:val="left" w:pos="5040"/>
        </w:tabs>
        <w:ind w:left="90"/>
        <w:rPr>
          <w:rFonts w:cs="Arial"/>
          <w:b/>
          <w:sz w:val="24"/>
          <w:szCs w:val="24"/>
        </w:rPr>
      </w:pPr>
      <w:r>
        <w:rPr>
          <w:rFonts w:cs="Arial"/>
          <w:b/>
          <w:sz w:val="24"/>
          <w:szCs w:val="24"/>
        </w:rPr>
        <w:tab/>
        <w:t>(9.00 a.m. for new examiners)</w:t>
      </w:r>
    </w:p>
    <w:p w14:paraId="11C7EE6F" w14:textId="77777777" w:rsidR="009E4DF5" w:rsidRPr="00DA071E" w:rsidRDefault="009E4DF5" w:rsidP="001F0849">
      <w:pPr>
        <w:tabs>
          <w:tab w:val="left" w:pos="5040"/>
        </w:tabs>
        <w:ind w:left="90"/>
        <w:rPr>
          <w:rFonts w:cs="Arial"/>
          <w:b/>
          <w:sz w:val="24"/>
          <w:szCs w:val="24"/>
        </w:rPr>
      </w:pPr>
    </w:p>
    <w:p w14:paraId="3E12C2A9" w14:textId="77777777" w:rsidR="009E4DF5" w:rsidRPr="00DA071E" w:rsidRDefault="009E4DF5" w:rsidP="001F0849">
      <w:pPr>
        <w:tabs>
          <w:tab w:val="left" w:pos="5040"/>
        </w:tabs>
        <w:ind w:left="90"/>
        <w:rPr>
          <w:rFonts w:cs="Arial"/>
          <w:b/>
          <w:sz w:val="24"/>
          <w:szCs w:val="24"/>
        </w:rPr>
      </w:pPr>
      <w:r w:rsidRPr="00DA071E">
        <w:rPr>
          <w:rFonts w:cs="Arial"/>
          <w:b/>
          <w:sz w:val="24"/>
          <w:szCs w:val="24"/>
        </w:rPr>
        <w:t>Venue:</w:t>
      </w:r>
      <w:r w:rsidRPr="00DA071E">
        <w:rPr>
          <w:rFonts w:cs="Arial"/>
          <w:b/>
          <w:sz w:val="24"/>
          <w:szCs w:val="24"/>
        </w:rPr>
        <w:tab/>
      </w:r>
      <w:r>
        <w:rPr>
          <w:rFonts w:cs="Arial"/>
          <w:b/>
          <w:sz w:val="24"/>
          <w:szCs w:val="24"/>
        </w:rPr>
        <w:t>WJEC, Western Avenue</w:t>
      </w:r>
    </w:p>
    <w:p w14:paraId="70C298EB" w14:textId="77777777" w:rsidR="009E4DF5" w:rsidRPr="00DA071E" w:rsidRDefault="009E4DF5" w:rsidP="001F0849">
      <w:pPr>
        <w:tabs>
          <w:tab w:val="left" w:pos="5040"/>
        </w:tabs>
        <w:ind w:left="90"/>
        <w:rPr>
          <w:rFonts w:cs="Arial"/>
          <w:b/>
          <w:sz w:val="24"/>
          <w:szCs w:val="24"/>
        </w:rPr>
      </w:pPr>
    </w:p>
    <w:p w14:paraId="7471732B" w14:textId="30B72F21" w:rsidR="009E4DF5" w:rsidRPr="00DA071E" w:rsidRDefault="009E4DF5" w:rsidP="001F0849">
      <w:pPr>
        <w:tabs>
          <w:tab w:val="left" w:pos="5040"/>
        </w:tabs>
        <w:ind w:left="90"/>
        <w:rPr>
          <w:rFonts w:cs="Arial"/>
          <w:b/>
          <w:sz w:val="24"/>
          <w:szCs w:val="24"/>
        </w:rPr>
      </w:pPr>
      <w:r w:rsidRPr="00DA071E">
        <w:rPr>
          <w:rFonts w:cs="Arial"/>
          <w:b/>
          <w:sz w:val="24"/>
          <w:szCs w:val="24"/>
        </w:rPr>
        <w:t>Final Date for Return of Scripts:</w:t>
      </w:r>
      <w:r w:rsidRPr="00DA071E">
        <w:rPr>
          <w:rFonts w:cs="Arial"/>
          <w:b/>
          <w:sz w:val="24"/>
          <w:szCs w:val="24"/>
        </w:rPr>
        <w:tab/>
      </w:r>
      <w:r>
        <w:rPr>
          <w:rFonts w:cs="Arial"/>
          <w:b/>
          <w:sz w:val="24"/>
          <w:szCs w:val="24"/>
        </w:rPr>
        <w:t>30</w:t>
      </w:r>
      <w:bookmarkStart w:id="0" w:name="_GoBack"/>
      <w:bookmarkEnd w:id="0"/>
      <w:r w:rsidRPr="00FA12FB">
        <w:rPr>
          <w:rFonts w:cs="Arial"/>
          <w:b/>
          <w:sz w:val="24"/>
          <w:szCs w:val="24"/>
          <w:vertAlign w:val="superscript"/>
        </w:rPr>
        <w:t>th</w:t>
      </w:r>
      <w:r>
        <w:rPr>
          <w:rFonts w:cs="Arial"/>
          <w:b/>
          <w:sz w:val="24"/>
          <w:szCs w:val="24"/>
        </w:rPr>
        <w:t xml:space="preserve"> June 2018</w:t>
      </w:r>
    </w:p>
    <w:p w14:paraId="225094F8" w14:textId="77777777" w:rsidR="009E4DF5" w:rsidRDefault="009E4DF5" w:rsidP="003F4C5F">
      <w:pPr>
        <w:tabs>
          <w:tab w:val="left" w:pos="5040"/>
        </w:tabs>
        <w:ind w:left="90"/>
        <w:rPr>
          <w:rFonts w:cs="Arial"/>
          <w:sz w:val="24"/>
          <w:szCs w:val="24"/>
        </w:rPr>
      </w:pPr>
      <w:r>
        <w:rPr>
          <w:rFonts w:cs="Arial"/>
          <w:sz w:val="24"/>
          <w:szCs w:val="24"/>
        </w:rPr>
        <w:t xml:space="preserve"> </w:t>
      </w:r>
    </w:p>
    <w:sdt>
      <w:sdtPr>
        <w:rPr>
          <w:rFonts w:cs="Arial"/>
          <w:sz w:val="24"/>
          <w:szCs w:val="24"/>
        </w:rPr>
        <w:id w:val="670455262"/>
        <w:lock w:val="contentLocked"/>
        <w:placeholder>
          <w:docPart w:val="DDFCB3037FEC4920AB8E7822D170C7F9"/>
        </w:placeholder>
        <w:group/>
      </w:sdtPr>
      <w:sdtEndPr>
        <w:rPr>
          <w:rFonts w:cs="Times New Roman"/>
          <w:b/>
          <w:sz w:val="22"/>
          <w:szCs w:val="20"/>
        </w:rPr>
      </w:sdtEndPr>
      <w:sdtContent>
        <w:p w14:paraId="62A654A7" w14:textId="4D2868FD" w:rsidR="00A85495" w:rsidRPr="00A85495" w:rsidRDefault="00A85495" w:rsidP="003F4C5F">
          <w:pPr>
            <w:tabs>
              <w:tab w:val="left" w:pos="5040"/>
            </w:tabs>
            <w:ind w:left="90"/>
            <w:rPr>
              <w:rFonts w:cs="Arial"/>
              <w:sz w:val="24"/>
              <w:szCs w:val="24"/>
            </w:rPr>
          </w:pPr>
        </w:p>
        <w:p w14:paraId="220A6509" w14:textId="77777777" w:rsidR="00821FDA" w:rsidRPr="00A85495" w:rsidRDefault="00821FDA" w:rsidP="003F4C5F">
          <w:pPr>
            <w:ind w:left="90"/>
            <w:rPr>
              <w:rFonts w:cs="Arial"/>
              <w:sz w:val="24"/>
              <w:szCs w:val="24"/>
            </w:rPr>
            <w:sectPr w:rsidR="00821FDA" w:rsidRPr="00A85495" w:rsidSect="00822233">
              <w:headerReference w:type="even" r:id="rId13"/>
              <w:headerReference w:type="default" r:id="rId14"/>
              <w:footerReference w:type="even" r:id="rId15"/>
              <w:footerReference w:type="default" r:id="rId16"/>
              <w:footerReference w:type="first" r:id="rId17"/>
              <w:type w:val="oddPage"/>
              <w:pgSz w:w="11909" w:h="16834" w:code="9"/>
              <w:pgMar w:top="1440" w:right="1440" w:bottom="1440" w:left="1440" w:header="706" w:footer="706"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pPr>
        </w:p>
        <w:p w14:paraId="03D2BFFF" w14:textId="77777777" w:rsidR="00920396" w:rsidRPr="00250503" w:rsidRDefault="00920396" w:rsidP="00920396">
          <w:pPr>
            <w:keepNext/>
            <w:tabs>
              <w:tab w:val="right" w:pos="9000"/>
            </w:tabs>
            <w:outlineLvl w:val="0"/>
            <w:rPr>
              <w:rFonts w:cs="Arial"/>
              <w:b/>
            </w:rPr>
          </w:pPr>
          <w:r w:rsidRPr="00250503">
            <w:rPr>
              <w:rFonts w:cs="Arial"/>
              <w:b/>
            </w:rPr>
            <w:lastRenderedPageBreak/>
            <w:t>INTRODUCTION</w:t>
          </w:r>
        </w:p>
        <w:p w14:paraId="471C562E" w14:textId="77777777" w:rsidR="00920396" w:rsidRPr="00250503" w:rsidRDefault="00920396" w:rsidP="00920396">
          <w:pPr>
            <w:rPr>
              <w:rFonts w:cs="Arial"/>
            </w:rPr>
          </w:pPr>
        </w:p>
        <w:p w14:paraId="2522F38F" w14:textId="7D29B147" w:rsidR="00920396" w:rsidRPr="00250503" w:rsidRDefault="00920396" w:rsidP="00920396">
          <w:pPr>
            <w:rPr>
              <w:rFonts w:cs="Arial"/>
            </w:rPr>
          </w:pPr>
          <w:r>
            <w:rPr>
              <w:rFonts w:cs="Arial"/>
            </w:rPr>
            <w:t>This</w:t>
          </w:r>
          <w:r w:rsidRPr="004C09C5">
            <w:rPr>
              <w:rFonts w:cs="Arial"/>
            </w:rPr>
            <w:t xml:space="preserve"> marking scheme </w:t>
          </w:r>
          <w:r>
            <w:rPr>
              <w:rFonts w:cs="Arial"/>
            </w:rPr>
            <w:t>was</w:t>
          </w:r>
          <w:r w:rsidRPr="004C09C5">
            <w:rPr>
              <w:rFonts w:cs="Arial"/>
            </w:rPr>
            <w:t xml:space="preserve"> used by WJEC for the </w:t>
          </w:r>
          <w:sdt>
            <w:sdtPr>
              <w:rPr>
                <w:rFonts w:cs="Arial"/>
              </w:rPr>
              <w:id w:val="1520038050"/>
              <w:placeholder>
                <w:docPart w:val="97F4C3A61FC14F8095DD7457479B2027"/>
              </w:placeholder>
            </w:sdtPr>
            <w:sdtEndPr>
              <w:rPr>
                <w:rFonts w:cs="Times New Roman"/>
              </w:rPr>
            </w:sdtEndPr>
            <w:sdtContent>
              <w:r w:rsidR="00A04468">
                <w:t>20</w:t>
              </w:r>
              <w:r w:rsidR="00FC2F86">
                <w:t>18</w:t>
              </w:r>
            </w:sdtContent>
          </w:sdt>
          <w:r>
            <w:rPr>
              <w:color w:val="0070C0"/>
            </w:rPr>
            <w:t xml:space="preserve"> </w:t>
          </w:r>
          <w:r>
            <w:rPr>
              <w:rFonts w:cs="Arial"/>
            </w:rPr>
            <w:t>examination</w:t>
          </w:r>
          <w:r w:rsidRPr="00250503">
            <w:rPr>
              <w:rFonts w:cs="Arial"/>
            </w:rPr>
            <w:t xml:space="preserve">.  </w:t>
          </w:r>
          <w:r>
            <w:rPr>
              <w:rFonts w:cs="Arial"/>
            </w:rPr>
            <w:t>It was</w:t>
          </w:r>
          <w:r w:rsidRPr="00250503">
            <w:rPr>
              <w:rFonts w:cs="Arial"/>
            </w:rPr>
            <w:t xml:space="preserve"> finalised after detailed discussion at examiners' conferences by all the examiners involved in the assessment.  The conference</w:t>
          </w:r>
          <w:r>
            <w:rPr>
              <w:rFonts w:cs="Arial"/>
            </w:rPr>
            <w:t xml:space="preserve"> was</w:t>
          </w:r>
          <w:r w:rsidRPr="00250503">
            <w:rPr>
              <w:rFonts w:cs="Arial"/>
            </w:rPr>
            <w:t xml:space="preserve"> held shortly after the paper w</w:t>
          </w:r>
          <w:r>
            <w:rPr>
              <w:rFonts w:cs="Arial"/>
            </w:rPr>
            <w:t>as</w:t>
          </w:r>
          <w:r w:rsidRPr="00250503">
            <w:rPr>
              <w:rFonts w:cs="Arial"/>
            </w:rPr>
            <w:t xml:space="preserve"> taken so that reference could be made to the full range of candidates' responses, with photocopied scripts forming the basis of discussion.  The aim o</w:t>
          </w:r>
          <w:r>
            <w:rPr>
              <w:rFonts w:cs="Arial"/>
            </w:rPr>
            <w:t>f the conference</w:t>
          </w:r>
          <w:r w:rsidRPr="00250503">
            <w:rPr>
              <w:rFonts w:cs="Arial"/>
            </w:rPr>
            <w:t xml:space="preserve"> was to</w:t>
          </w:r>
          <w:r>
            <w:rPr>
              <w:rFonts w:cs="Arial"/>
            </w:rPr>
            <w:t xml:space="preserve"> ensure that the marking scheme was</w:t>
          </w:r>
          <w:r w:rsidRPr="00250503">
            <w:rPr>
              <w:rFonts w:cs="Arial"/>
            </w:rPr>
            <w:t xml:space="preserve"> interpreted and applied in the same way by all examiners.</w:t>
          </w:r>
        </w:p>
        <w:p w14:paraId="48E68E6A" w14:textId="77777777" w:rsidR="00920396" w:rsidRPr="00250503" w:rsidRDefault="00920396" w:rsidP="00920396">
          <w:pPr>
            <w:rPr>
              <w:rFonts w:cs="Arial"/>
            </w:rPr>
          </w:pPr>
        </w:p>
        <w:p w14:paraId="4FF24DB3" w14:textId="77777777" w:rsidR="00920396" w:rsidRPr="00250503" w:rsidRDefault="00920396" w:rsidP="00920396">
          <w:pPr>
            <w:rPr>
              <w:rFonts w:cs="Arial"/>
            </w:rPr>
          </w:pPr>
          <w:r w:rsidRPr="00250503">
            <w:rPr>
              <w:rFonts w:cs="Arial"/>
            </w:rPr>
            <w:t>It is hoped that this information will be of assistance to centres but it is recognised at the same time that, without the benefit of participation in the examiners' conference, teachers may have different views on certain matters of detail or interpretation.</w:t>
          </w:r>
        </w:p>
        <w:p w14:paraId="1D9BBA06" w14:textId="77777777" w:rsidR="00920396" w:rsidRPr="00250503" w:rsidRDefault="00920396" w:rsidP="00920396">
          <w:pPr>
            <w:rPr>
              <w:rFonts w:cs="Arial"/>
            </w:rPr>
          </w:pPr>
        </w:p>
        <w:p w14:paraId="7A3C4487" w14:textId="77777777" w:rsidR="00920396" w:rsidRPr="00250503" w:rsidRDefault="00920396" w:rsidP="00920396">
          <w:pPr>
            <w:rPr>
              <w:rFonts w:cs="Arial"/>
            </w:rPr>
          </w:pPr>
          <w:r w:rsidRPr="00250503">
            <w:rPr>
              <w:rFonts w:cs="Arial"/>
            </w:rPr>
            <w:t>WJEC regrets that it cannot enter into any discus</w:t>
          </w:r>
          <w:r>
            <w:rPr>
              <w:rFonts w:cs="Arial"/>
            </w:rPr>
            <w:t>sion or correspondence about this</w:t>
          </w:r>
          <w:r w:rsidRPr="00250503">
            <w:rPr>
              <w:rFonts w:cs="Arial"/>
            </w:rPr>
            <w:t xml:space="preserve"> marking scheme.</w:t>
          </w:r>
        </w:p>
        <w:p w14:paraId="751DF2C4" w14:textId="77777777" w:rsidR="00822233" w:rsidRDefault="00822233" w:rsidP="00822233">
          <w:pPr>
            <w:pStyle w:val="StyleArialLeft"/>
            <w:rPr>
              <w:b/>
            </w:rPr>
          </w:pPr>
        </w:p>
        <w:p w14:paraId="18F72F7C" w14:textId="77777777" w:rsidR="00822233" w:rsidRDefault="009E4DF5" w:rsidP="00531156">
          <w:pPr>
            <w:pStyle w:val="StyleArialLeft"/>
            <w:jc w:val="center"/>
            <w:rPr>
              <w:b/>
            </w:rPr>
            <w:sectPr w:rsidR="00822233" w:rsidSect="00270DA7">
              <w:headerReference w:type="even" r:id="rId18"/>
              <w:headerReference w:type="default" r:id="rId19"/>
              <w:footerReference w:type="default" r:id="rId20"/>
              <w:headerReference w:type="first" r:id="rId21"/>
              <w:pgSz w:w="11909" w:h="16834" w:code="9"/>
              <w:pgMar w:top="1440" w:right="1440" w:bottom="1440" w:left="1440" w:header="706" w:footer="706" w:gutter="0"/>
              <w:pgNumType w:start="1"/>
              <w:cols w:space="720"/>
              <w:titlePg/>
            </w:sectPr>
          </w:pPr>
        </w:p>
      </w:sdtContent>
    </w:sdt>
    <w:p w14:paraId="5DE55946" w14:textId="3A68175F" w:rsidR="00531156" w:rsidRPr="00FC2F86" w:rsidRDefault="00FC2F86" w:rsidP="00531156">
      <w:pPr>
        <w:pStyle w:val="StyleArialLeft"/>
        <w:jc w:val="center"/>
        <w:rPr>
          <w:b/>
        </w:rPr>
      </w:pPr>
      <w:r>
        <w:rPr>
          <w:b/>
        </w:rPr>
        <w:lastRenderedPageBreak/>
        <w:t xml:space="preserve">EDUQAS </w:t>
      </w:r>
      <w:r w:rsidR="00CB5678" w:rsidRPr="00FC2F86">
        <w:rPr>
          <w:b/>
        </w:rPr>
        <w:t xml:space="preserve">GCE </w:t>
      </w:r>
      <w:r w:rsidR="00445D90" w:rsidRPr="00FC2F86">
        <w:rPr>
          <w:b/>
        </w:rPr>
        <w:t>A</w:t>
      </w:r>
      <w:r w:rsidR="00605C59" w:rsidRPr="00FC2F86">
        <w:rPr>
          <w:b/>
        </w:rPr>
        <w:t xml:space="preserve"> LEVEL</w:t>
      </w:r>
      <w:r w:rsidR="00531156" w:rsidRPr="00FC2F86">
        <w:rPr>
          <w:b/>
        </w:rPr>
        <w:t xml:space="preserve"> </w:t>
      </w:r>
      <w:r>
        <w:rPr>
          <w:b/>
        </w:rPr>
        <w:t>ENGLISH LANGUAGE - COMPONENT 1 (NEW)</w:t>
      </w:r>
    </w:p>
    <w:p w14:paraId="429EB93B" w14:textId="77777777" w:rsidR="00531156" w:rsidRPr="00FC2F86" w:rsidRDefault="00531156" w:rsidP="00531156">
      <w:pPr>
        <w:pStyle w:val="StyleArialLeft"/>
        <w:jc w:val="center"/>
        <w:rPr>
          <w:b/>
        </w:rPr>
      </w:pPr>
    </w:p>
    <w:p w14:paraId="5E34EE5D" w14:textId="722FFC7B" w:rsidR="00531156" w:rsidRPr="00FC2F86" w:rsidRDefault="00531156" w:rsidP="00531156">
      <w:pPr>
        <w:pStyle w:val="StyleArialLeft"/>
        <w:jc w:val="center"/>
        <w:rPr>
          <w:b/>
        </w:rPr>
      </w:pPr>
      <w:r w:rsidRPr="00FC2F86">
        <w:rPr>
          <w:b/>
        </w:rPr>
        <w:t xml:space="preserve">SUMMER </w:t>
      </w:r>
      <w:r w:rsidR="00FC2F86">
        <w:rPr>
          <w:b/>
        </w:rPr>
        <w:t>2018</w:t>
      </w:r>
      <w:r w:rsidRPr="00FC2F86">
        <w:rPr>
          <w:b/>
        </w:rPr>
        <w:t xml:space="preserve"> MARK SCHEME</w:t>
      </w:r>
    </w:p>
    <w:p w14:paraId="0D4DB408" w14:textId="77777777" w:rsidR="00531156" w:rsidRPr="00531156" w:rsidRDefault="00531156" w:rsidP="00531156">
      <w:pPr>
        <w:pStyle w:val="StyleArialLeft"/>
        <w:jc w:val="center"/>
        <w:rPr>
          <w:b/>
        </w:rPr>
      </w:pPr>
    </w:p>
    <w:p w14:paraId="1D1969CE" w14:textId="108E3BC0" w:rsidR="00FC2F86" w:rsidRPr="00FC2F86" w:rsidRDefault="00FC2F86" w:rsidP="00FC2F86">
      <w:pPr>
        <w:pBdr>
          <w:top w:val="nil"/>
          <w:left w:val="nil"/>
          <w:bottom w:val="nil"/>
          <w:right w:val="nil"/>
          <w:between w:val="nil"/>
          <w:bar w:val="nil"/>
        </w:pBdr>
        <w:tabs>
          <w:tab w:val="left" w:pos="36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jc w:val="center"/>
        <w:rPr>
          <w:rFonts w:eastAsia="Arial" w:cs="Arial"/>
          <w:b/>
          <w:bCs/>
          <w:color w:val="000000"/>
          <w:szCs w:val="22"/>
          <w:u w:color="000000"/>
          <w:bdr w:val="nil"/>
          <w:lang w:val="en-US" w:eastAsia="en-GB"/>
        </w:rPr>
      </w:pPr>
      <w:r w:rsidRPr="00FC2F86">
        <w:rPr>
          <w:rFonts w:eastAsia="Arial Unicode MS" w:cs="Arial Unicode MS"/>
          <w:b/>
          <w:bCs/>
          <w:color w:val="000000"/>
          <w:szCs w:val="22"/>
          <w:u w:color="000000"/>
          <w:bdr w:val="nil"/>
          <w:lang w:val="en-US" w:eastAsia="en-GB"/>
        </w:rPr>
        <w:t xml:space="preserve">COMPONENT 1: </w:t>
      </w:r>
      <w:r w:rsidR="00B0508E">
        <w:rPr>
          <w:rFonts w:eastAsia="Arial Unicode MS" w:cs="Arial Unicode MS"/>
          <w:b/>
          <w:bCs/>
          <w:color w:val="000000"/>
          <w:szCs w:val="22"/>
          <w:u w:color="000000"/>
          <w:bdr w:val="nil"/>
          <w:lang w:val="en-US" w:eastAsia="en-GB"/>
        </w:rPr>
        <w:t>Language Concepts and Issues</w:t>
      </w:r>
    </w:p>
    <w:p w14:paraId="72FCCA57" w14:textId="77777777" w:rsidR="00FC2F86" w:rsidRDefault="00FC2F86" w:rsidP="00FC2F86">
      <w:pPr>
        <w:pBdr>
          <w:top w:val="nil"/>
          <w:left w:val="nil"/>
          <w:bottom w:val="nil"/>
          <w:right w:val="nil"/>
          <w:between w:val="nil"/>
          <w:bar w:val="nil"/>
        </w:pBd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rPr>
          <w:rFonts w:eastAsia="Arial" w:cs="Arial"/>
          <w:color w:val="000000"/>
          <w:szCs w:val="22"/>
          <w:u w:color="000000"/>
          <w:bdr w:val="nil"/>
          <w:lang w:val="en-US" w:eastAsia="en-GB"/>
        </w:rPr>
      </w:pPr>
    </w:p>
    <w:p w14:paraId="53FCD6BC" w14:textId="77777777" w:rsidR="00FC2F86" w:rsidRPr="00FC2F86" w:rsidRDefault="00FC2F86" w:rsidP="00FC2F86">
      <w:pPr>
        <w:autoSpaceDE w:val="0"/>
        <w:autoSpaceDN w:val="0"/>
        <w:adjustRightInd w:val="0"/>
        <w:rPr>
          <w:rFonts w:eastAsia="Calibri" w:cs="Arial"/>
          <w:b/>
          <w:bCs/>
          <w:szCs w:val="22"/>
        </w:rPr>
      </w:pPr>
      <w:r w:rsidRPr="00FC2F86">
        <w:rPr>
          <w:rFonts w:eastAsia="Calibri" w:cs="Arial"/>
          <w:b/>
          <w:bCs/>
          <w:szCs w:val="22"/>
        </w:rPr>
        <w:t>General Advice</w:t>
      </w:r>
    </w:p>
    <w:p w14:paraId="25C6CC4E" w14:textId="77777777" w:rsidR="00FC2F86" w:rsidRPr="00FC2F86" w:rsidRDefault="00FC2F86" w:rsidP="00FC2F86">
      <w:pPr>
        <w:autoSpaceDE w:val="0"/>
        <w:autoSpaceDN w:val="0"/>
        <w:adjustRightInd w:val="0"/>
        <w:rPr>
          <w:rFonts w:eastAsia="Calibri" w:cs="Arial"/>
          <w:b/>
          <w:bCs/>
          <w:szCs w:val="22"/>
        </w:rPr>
      </w:pPr>
    </w:p>
    <w:p w14:paraId="5698964A" w14:textId="77777777" w:rsidR="00FC2F86" w:rsidRPr="00FC2F86" w:rsidRDefault="00FC2F86" w:rsidP="00FC2F86">
      <w:pPr>
        <w:autoSpaceDE w:val="0"/>
        <w:autoSpaceDN w:val="0"/>
        <w:adjustRightInd w:val="0"/>
        <w:rPr>
          <w:rFonts w:eastAsia="Calibri" w:cs="Arial"/>
          <w:szCs w:val="22"/>
        </w:rPr>
      </w:pPr>
      <w:r w:rsidRPr="00FC2F86">
        <w:rPr>
          <w:rFonts w:eastAsia="Calibri" w:cs="Arial"/>
          <w:szCs w:val="22"/>
        </w:rPr>
        <w:t xml:space="preserve">Examiners are asked to read and digest thoroughly all the information set out in the document </w:t>
      </w:r>
      <w:r w:rsidRPr="00FC2F86">
        <w:rPr>
          <w:rFonts w:eastAsia="Calibri" w:cs="Arial"/>
          <w:i/>
          <w:iCs/>
          <w:szCs w:val="22"/>
        </w:rPr>
        <w:t xml:space="preserve">Instructions for Examiners </w:t>
      </w:r>
      <w:r w:rsidRPr="00FC2F86">
        <w:rPr>
          <w:rFonts w:eastAsia="Calibri" w:cs="Arial"/>
          <w:szCs w:val="22"/>
        </w:rPr>
        <w:t xml:space="preserve">sent as part of the stationery pack. It is essential for the smooth running of the examination that these instructions are adhered to by </w:t>
      </w:r>
      <w:r w:rsidRPr="00FC2F86">
        <w:rPr>
          <w:rFonts w:eastAsia="Calibri" w:cs="Arial"/>
          <w:b/>
          <w:bCs/>
          <w:szCs w:val="22"/>
        </w:rPr>
        <w:t>all</w:t>
      </w:r>
      <w:r w:rsidRPr="00FC2F86">
        <w:rPr>
          <w:rFonts w:eastAsia="Calibri" w:cs="Arial"/>
          <w:szCs w:val="22"/>
        </w:rPr>
        <w:t>.</w:t>
      </w:r>
    </w:p>
    <w:p w14:paraId="36CA7970" w14:textId="77777777" w:rsidR="00FC2F86" w:rsidRPr="00FC2F86" w:rsidRDefault="00FC2F86" w:rsidP="00FC2F86">
      <w:pPr>
        <w:autoSpaceDE w:val="0"/>
        <w:autoSpaceDN w:val="0"/>
        <w:adjustRightInd w:val="0"/>
        <w:rPr>
          <w:rFonts w:eastAsia="Calibri" w:cs="Arial"/>
          <w:szCs w:val="22"/>
        </w:rPr>
      </w:pPr>
    </w:p>
    <w:p w14:paraId="10A18E63" w14:textId="77777777" w:rsidR="00FC2F86" w:rsidRPr="00FC2F86" w:rsidRDefault="00FC2F86" w:rsidP="00FC2F86">
      <w:pPr>
        <w:autoSpaceDE w:val="0"/>
        <w:autoSpaceDN w:val="0"/>
        <w:adjustRightInd w:val="0"/>
        <w:rPr>
          <w:rFonts w:eastAsia="Calibri" w:cs="Arial"/>
          <w:szCs w:val="22"/>
        </w:rPr>
      </w:pPr>
      <w:r w:rsidRPr="00FC2F86">
        <w:rPr>
          <w:rFonts w:eastAsia="Calibri" w:cs="Arial"/>
          <w:szCs w:val="22"/>
        </w:rPr>
        <w:t>Particular attention should be paid to the following instructions regarding marking.</w:t>
      </w:r>
    </w:p>
    <w:p w14:paraId="20E0377F" w14:textId="77777777" w:rsidR="00FC2F86" w:rsidRPr="00FC2F86" w:rsidRDefault="00FC2F86" w:rsidP="00FC2F86">
      <w:pPr>
        <w:autoSpaceDE w:val="0"/>
        <w:autoSpaceDN w:val="0"/>
        <w:adjustRightInd w:val="0"/>
        <w:rPr>
          <w:rFonts w:eastAsia="Calibri" w:cs="Arial"/>
          <w:szCs w:val="22"/>
        </w:rPr>
      </w:pPr>
    </w:p>
    <w:p w14:paraId="54BDBA35"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szCs w:val="22"/>
        </w:rPr>
      </w:pPr>
      <w:r w:rsidRPr="00FC2F86">
        <w:rPr>
          <w:rFonts w:eastAsia="Calibri" w:cs="Arial"/>
          <w:szCs w:val="22"/>
        </w:rPr>
        <w:t>Make sure that you are familiar with the assessment objectives (</w:t>
      </w:r>
      <w:r w:rsidRPr="00FC2F86">
        <w:rPr>
          <w:rFonts w:eastAsia="Calibri" w:cs="Arial"/>
          <w:b/>
          <w:bCs/>
          <w:szCs w:val="22"/>
        </w:rPr>
        <w:t>AO</w:t>
      </w:r>
      <w:r w:rsidRPr="00FC2F86">
        <w:rPr>
          <w:rFonts w:eastAsia="Calibri" w:cs="Arial"/>
          <w:szCs w:val="22"/>
        </w:rPr>
        <w:t xml:space="preserve">s) that are relevant to the questions that you are marking, and the respective </w:t>
      </w:r>
      <w:r w:rsidRPr="00FC2F86">
        <w:rPr>
          <w:rFonts w:eastAsia="Calibri" w:cs="Arial"/>
          <w:b/>
          <w:bCs/>
          <w:szCs w:val="22"/>
        </w:rPr>
        <w:t xml:space="preserve">weighting </w:t>
      </w:r>
      <w:r w:rsidRPr="00FC2F86">
        <w:rPr>
          <w:rFonts w:eastAsia="Calibri" w:cs="Arial"/>
          <w:szCs w:val="22"/>
        </w:rPr>
        <w:t>of each AO. The advice on weighting appears in the Assessment Grids at the end.</w:t>
      </w:r>
    </w:p>
    <w:p w14:paraId="0D9D7081"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szCs w:val="22"/>
        </w:rPr>
      </w:pPr>
      <w:r w:rsidRPr="00FC2F86">
        <w:rPr>
          <w:rFonts w:eastAsia="Calibri" w:cs="Arial"/>
          <w:szCs w:val="22"/>
        </w:rPr>
        <w:t>Familiarise yourself with the questions, and each part of the marking guidelines.</w:t>
      </w:r>
    </w:p>
    <w:p w14:paraId="6BF1B1E5" w14:textId="2EFDF6B4" w:rsidR="00FC2F86" w:rsidRPr="00FC2F86" w:rsidRDefault="00E54135"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szCs w:val="22"/>
        </w:rPr>
      </w:pPr>
      <w:r>
        <w:rPr>
          <w:rFonts w:eastAsia="Calibri" w:cs="Arial"/>
          <w:szCs w:val="22"/>
        </w:rPr>
        <w:t xml:space="preserve">The mark </w:t>
      </w:r>
      <w:r w:rsidR="00FC2F86" w:rsidRPr="00FC2F86">
        <w:rPr>
          <w:rFonts w:eastAsia="Calibri" w:cs="Arial"/>
          <w:szCs w:val="22"/>
        </w:rPr>
        <w:t>scheme offers two sources of marking guidance and support for each Section:</w:t>
      </w:r>
    </w:p>
    <w:p w14:paraId="32427E67" w14:textId="77777777" w:rsidR="00FC2F86" w:rsidRPr="00FC2F86" w:rsidRDefault="00FC2F86" w:rsidP="00FC2F86">
      <w:pPr>
        <w:numPr>
          <w:ilvl w:val="0"/>
          <w:numId w:val="18"/>
        </w:numPr>
        <w:pBdr>
          <w:top w:val="nil"/>
          <w:left w:val="nil"/>
          <w:bottom w:val="nil"/>
          <w:right w:val="nil"/>
          <w:between w:val="nil"/>
          <w:bar w:val="nil"/>
        </w:pBdr>
        <w:autoSpaceDE w:val="0"/>
        <w:autoSpaceDN w:val="0"/>
        <w:adjustRightInd w:val="0"/>
        <w:contextualSpacing/>
        <w:rPr>
          <w:rFonts w:eastAsia="Calibri" w:cs="Arial"/>
          <w:b/>
          <w:bCs/>
          <w:szCs w:val="22"/>
        </w:rPr>
      </w:pPr>
      <w:r w:rsidRPr="00FC2F86">
        <w:rPr>
          <w:rFonts w:eastAsia="Calibri" w:cs="Arial"/>
          <w:b/>
          <w:bCs/>
          <w:szCs w:val="22"/>
        </w:rPr>
        <w:t>'Notes' on the material which may be explored in candidate responses</w:t>
      </w:r>
    </w:p>
    <w:p w14:paraId="3BF7F196" w14:textId="77777777" w:rsidR="00FC2F86" w:rsidRPr="00FC2F86" w:rsidRDefault="00FC2F86" w:rsidP="00FC2F86">
      <w:pPr>
        <w:numPr>
          <w:ilvl w:val="0"/>
          <w:numId w:val="18"/>
        </w:numPr>
        <w:pBdr>
          <w:top w:val="nil"/>
          <w:left w:val="nil"/>
          <w:bottom w:val="nil"/>
          <w:right w:val="nil"/>
          <w:between w:val="nil"/>
          <w:bar w:val="nil"/>
        </w:pBdr>
        <w:autoSpaceDE w:val="0"/>
        <w:autoSpaceDN w:val="0"/>
        <w:adjustRightInd w:val="0"/>
        <w:contextualSpacing/>
        <w:rPr>
          <w:rFonts w:eastAsia="Calibri" w:cs="Arial"/>
          <w:b/>
          <w:bCs/>
          <w:szCs w:val="22"/>
        </w:rPr>
      </w:pPr>
      <w:r w:rsidRPr="00FC2F86">
        <w:rPr>
          <w:rFonts w:eastAsia="Calibri" w:cs="Arial"/>
          <w:b/>
          <w:bCs/>
          <w:szCs w:val="22"/>
        </w:rPr>
        <w:t>Assessment Grid, offering band descriptors and weightings for each assessment objective.</w:t>
      </w:r>
    </w:p>
    <w:p w14:paraId="31FBDBDD"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Be positive in your approach: look for details to reward in the candidate's response rather than faults to penalise.</w:t>
      </w:r>
    </w:p>
    <w:p w14:paraId="262E74FE"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As you read each candidate's response, annotate using wording from the Assessment Grid/Notes/Overview as appropriate. Tick points you reward and indicate inaccuracy or irrelevance where it appears.</w:t>
      </w:r>
    </w:p>
    <w:p w14:paraId="5F4B0798"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 xml:space="preserve">Decide which band </w:t>
      </w:r>
      <w:r w:rsidRPr="00FC2F86">
        <w:rPr>
          <w:rFonts w:eastAsia="Calibri" w:cs="Arial"/>
          <w:b/>
          <w:bCs/>
          <w:szCs w:val="22"/>
        </w:rPr>
        <w:t xml:space="preserve">best fits </w:t>
      </w:r>
      <w:r w:rsidRPr="00FC2F86">
        <w:rPr>
          <w:rFonts w:eastAsia="Calibri" w:cs="Arial"/>
          <w:szCs w:val="22"/>
        </w:rPr>
        <w:t xml:space="preserve">the performance of the candidate </w:t>
      </w:r>
      <w:r w:rsidRPr="00FC2F86">
        <w:rPr>
          <w:rFonts w:eastAsia="Calibri" w:cs="Arial"/>
          <w:b/>
          <w:bCs/>
          <w:szCs w:val="22"/>
        </w:rPr>
        <w:t xml:space="preserve">for each assessment objective </w:t>
      </w:r>
      <w:r w:rsidRPr="00FC2F86">
        <w:rPr>
          <w:rFonts w:eastAsia="Calibri" w:cs="Arial"/>
          <w:szCs w:val="22"/>
        </w:rPr>
        <w:t>in response to the question set. Give a mark for each relevant assessment objective and then add each AO mark together to give a total mark for each question or part question.</w:t>
      </w:r>
    </w:p>
    <w:p w14:paraId="5C6F2B75"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Explain your mark with summative comments at the end of each answer. Your comments should indicate both the positive and negative points as appropriate.</w:t>
      </w:r>
    </w:p>
    <w:p w14:paraId="2FE30E28"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Use your professional judgement, in the light of standards set at the marking conference, to fine-tune the mark you give.</w:t>
      </w:r>
    </w:p>
    <w:p w14:paraId="34A2E887"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 xml:space="preserve">It is important that the </w:t>
      </w:r>
      <w:r w:rsidRPr="00FC2F86">
        <w:rPr>
          <w:rFonts w:eastAsia="Calibri" w:cs="Arial"/>
          <w:b/>
          <w:bCs/>
          <w:szCs w:val="22"/>
        </w:rPr>
        <w:t xml:space="preserve">full range of marks </w:t>
      </w:r>
      <w:r w:rsidRPr="00FC2F86">
        <w:rPr>
          <w:rFonts w:eastAsia="Calibri" w:cs="Arial"/>
          <w:szCs w:val="22"/>
        </w:rPr>
        <w:t>is used. Full marks should not be reserved for perfection. Similarly there is a need to use the marks at the lower end of the scale.</w:t>
      </w:r>
    </w:p>
    <w:p w14:paraId="68BF4E45"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No allowance can be given for incomplete answers other than what candidates actually achieve.</w:t>
      </w:r>
    </w:p>
    <w:p w14:paraId="0E2A94FF"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Consistency in marking is of the highest importance. If you have to adjust after the initial sample of scripts has been returned to you, it is particularly important that you make the adjustment without losing your consistency.</w:t>
      </w:r>
    </w:p>
    <w:p w14:paraId="645381E9" w14:textId="77777777" w:rsidR="00FC2F86" w:rsidRPr="00FC2F86" w:rsidRDefault="00FC2F86" w:rsidP="00FC2F86">
      <w:pPr>
        <w:numPr>
          <w:ilvl w:val="0"/>
          <w:numId w:val="16"/>
        </w:numPr>
        <w:pBdr>
          <w:top w:val="nil"/>
          <w:left w:val="nil"/>
          <w:bottom w:val="nil"/>
          <w:right w:val="nil"/>
          <w:between w:val="nil"/>
          <w:bar w:val="nil"/>
        </w:pBdr>
        <w:autoSpaceDE w:val="0"/>
        <w:autoSpaceDN w:val="0"/>
        <w:adjustRightInd w:val="0"/>
        <w:ind w:left="360"/>
        <w:contextualSpacing/>
        <w:rPr>
          <w:rFonts w:eastAsia="Calibri" w:cs="Arial"/>
          <w:b/>
          <w:bCs/>
          <w:szCs w:val="22"/>
        </w:rPr>
      </w:pPr>
      <w:r w:rsidRPr="00FC2F86">
        <w:rPr>
          <w:rFonts w:eastAsia="Calibri" w:cs="Arial"/>
          <w:szCs w:val="22"/>
        </w:rPr>
        <w:t xml:space="preserve">Please do not use personal abbreviations or comments, as they can be misleading or puzzling to a second reader. </w:t>
      </w:r>
    </w:p>
    <w:p w14:paraId="428EE7F8" w14:textId="77777777" w:rsidR="00FC2F86" w:rsidRPr="00FC2F86" w:rsidRDefault="00FC2F86" w:rsidP="00FC2F86">
      <w:pPr>
        <w:pBdr>
          <w:top w:val="nil"/>
          <w:left w:val="nil"/>
          <w:bottom w:val="nil"/>
          <w:right w:val="nil"/>
          <w:between w:val="nil"/>
          <w:bar w:val="nil"/>
        </w:pBdr>
        <w:autoSpaceDE w:val="0"/>
        <w:autoSpaceDN w:val="0"/>
        <w:adjustRightInd w:val="0"/>
        <w:contextualSpacing/>
        <w:rPr>
          <w:rFonts w:eastAsia="Calibri" w:cs="Arial"/>
          <w:b/>
          <w:bCs/>
          <w:szCs w:val="22"/>
        </w:rPr>
      </w:pPr>
    </w:p>
    <w:p w14:paraId="12A2ABA5" w14:textId="72ABC419" w:rsidR="00FC2F86" w:rsidRPr="00FC2F86" w:rsidRDefault="00FC2F86" w:rsidP="00FC2F86">
      <w:pPr>
        <w:pBdr>
          <w:top w:val="nil"/>
          <w:left w:val="nil"/>
          <w:bottom w:val="nil"/>
          <w:right w:val="nil"/>
          <w:between w:val="nil"/>
          <w:bar w:val="nil"/>
        </w:pBdr>
        <w:autoSpaceDE w:val="0"/>
        <w:autoSpaceDN w:val="0"/>
        <w:adjustRightInd w:val="0"/>
        <w:contextualSpacing/>
        <w:rPr>
          <w:rFonts w:eastAsia="Calibri" w:cs="Arial"/>
          <w:b/>
          <w:bCs/>
          <w:szCs w:val="22"/>
        </w:rPr>
      </w:pPr>
      <w:r w:rsidRPr="00FC2F86">
        <w:rPr>
          <w:rFonts w:eastAsia="Calibri" w:cs="Arial"/>
          <w:szCs w:val="22"/>
        </w:rPr>
        <w:t>You may, however, find the following symbols useful:</w:t>
      </w:r>
    </w:p>
    <w:p w14:paraId="059F847B" w14:textId="77777777" w:rsidR="00FC2F86" w:rsidRPr="00FC2F86" w:rsidRDefault="00FC2F86" w:rsidP="00FC2F86">
      <w:pPr>
        <w:autoSpaceDE w:val="0"/>
        <w:autoSpaceDN w:val="0"/>
        <w:adjustRightInd w:val="0"/>
        <w:ind w:left="360"/>
        <w:contextualSpacing/>
        <w:rPr>
          <w:rFonts w:eastAsia="Calibri" w:cs="Arial"/>
          <w:b/>
          <w:bCs/>
          <w:szCs w:val="22"/>
        </w:rPr>
      </w:pPr>
    </w:p>
    <w:p w14:paraId="53AA0440" w14:textId="77777777" w:rsidR="00FC2F86" w:rsidRPr="00FC2F86" w:rsidRDefault="00FC2F86" w:rsidP="00270DA7">
      <w:pPr>
        <w:autoSpaceDE w:val="0"/>
        <w:autoSpaceDN w:val="0"/>
        <w:adjustRightInd w:val="0"/>
        <w:ind w:left="720"/>
        <w:rPr>
          <w:rFonts w:eastAsia="Calibri" w:cs="Arial"/>
          <w:szCs w:val="22"/>
        </w:rPr>
      </w:pPr>
      <w:r w:rsidRPr="00FC2F86">
        <w:rPr>
          <w:rFonts w:eastAsia="Calibri" w:cs="Arial"/>
          <w:szCs w:val="22"/>
        </w:rPr>
        <w:t xml:space="preserve">E </w:t>
      </w:r>
      <w:r w:rsidRPr="00FC2F86">
        <w:rPr>
          <w:rFonts w:eastAsia="Calibri" w:cs="Arial"/>
          <w:szCs w:val="22"/>
        </w:rPr>
        <w:tab/>
        <w:t>expression</w:t>
      </w:r>
    </w:p>
    <w:p w14:paraId="3C71F37A" w14:textId="77777777" w:rsidR="00FC2F86" w:rsidRPr="00FC2F86" w:rsidRDefault="00FC2F86" w:rsidP="00270DA7">
      <w:pPr>
        <w:autoSpaceDE w:val="0"/>
        <w:autoSpaceDN w:val="0"/>
        <w:adjustRightInd w:val="0"/>
        <w:ind w:left="720"/>
        <w:rPr>
          <w:rFonts w:eastAsia="Calibri" w:cs="Arial"/>
          <w:szCs w:val="22"/>
        </w:rPr>
      </w:pPr>
      <w:r w:rsidRPr="00FC2F86">
        <w:rPr>
          <w:rFonts w:eastAsia="Calibri" w:cs="Arial"/>
          <w:szCs w:val="22"/>
        </w:rPr>
        <w:t>I</w:t>
      </w:r>
      <w:r w:rsidRPr="00FC2F86">
        <w:rPr>
          <w:rFonts w:eastAsia="Calibri" w:cs="Arial"/>
          <w:szCs w:val="22"/>
        </w:rPr>
        <w:tab/>
        <w:t>irrelevance</w:t>
      </w:r>
    </w:p>
    <w:p w14:paraId="7A965C32" w14:textId="77777777" w:rsidR="00FC2F86" w:rsidRPr="00FC2F86" w:rsidRDefault="00FC2F86" w:rsidP="00270DA7">
      <w:pPr>
        <w:autoSpaceDE w:val="0"/>
        <w:autoSpaceDN w:val="0"/>
        <w:adjustRightInd w:val="0"/>
        <w:ind w:left="720"/>
        <w:rPr>
          <w:rFonts w:eastAsia="Calibri" w:cs="Arial"/>
          <w:szCs w:val="22"/>
        </w:rPr>
      </w:pPr>
      <w:r w:rsidRPr="00FC2F86">
        <w:rPr>
          <w:rFonts w:eastAsia="Calibri" w:cs="Arial"/>
          <w:szCs w:val="22"/>
        </w:rPr>
        <w:t xml:space="preserve">e.g. ? </w:t>
      </w:r>
      <w:r w:rsidRPr="00FC2F86">
        <w:rPr>
          <w:rFonts w:eastAsia="Calibri" w:cs="Arial"/>
          <w:szCs w:val="22"/>
        </w:rPr>
        <w:tab/>
        <w:t>lack of an example</w:t>
      </w:r>
    </w:p>
    <w:p w14:paraId="755BD1F0" w14:textId="77777777" w:rsidR="00FC2F86" w:rsidRPr="00FC2F86" w:rsidRDefault="00FC2F86" w:rsidP="00270DA7">
      <w:pPr>
        <w:autoSpaceDE w:val="0"/>
        <w:autoSpaceDN w:val="0"/>
        <w:adjustRightInd w:val="0"/>
        <w:ind w:left="720"/>
        <w:rPr>
          <w:rFonts w:eastAsia="Calibri" w:cs="Arial"/>
          <w:szCs w:val="22"/>
        </w:rPr>
      </w:pPr>
      <w:r w:rsidRPr="00FC2F86">
        <w:rPr>
          <w:rFonts w:eastAsia="Calibri" w:cs="Arial"/>
          <w:szCs w:val="22"/>
        </w:rPr>
        <w:t xml:space="preserve">X </w:t>
      </w:r>
      <w:r w:rsidRPr="00FC2F86">
        <w:rPr>
          <w:rFonts w:eastAsia="Calibri" w:cs="Arial"/>
          <w:szCs w:val="22"/>
        </w:rPr>
        <w:tab/>
        <w:t>wrong</w:t>
      </w:r>
    </w:p>
    <w:p w14:paraId="5E91D40E" w14:textId="77777777" w:rsidR="00FC2F86" w:rsidRPr="00FC2F86" w:rsidRDefault="00FC2F86" w:rsidP="00270DA7">
      <w:pPr>
        <w:autoSpaceDE w:val="0"/>
        <w:autoSpaceDN w:val="0"/>
        <w:adjustRightInd w:val="0"/>
        <w:ind w:left="720"/>
        <w:rPr>
          <w:rFonts w:eastAsia="Calibri" w:cs="Arial"/>
          <w:szCs w:val="22"/>
        </w:rPr>
      </w:pPr>
      <w:r w:rsidRPr="00FC2F86">
        <w:rPr>
          <w:rFonts w:eastAsia="Calibri" w:cs="Arial"/>
          <w:szCs w:val="22"/>
        </w:rPr>
        <w:t>(</w:t>
      </w:r>
      <w:r w:rsidRPr="00FC2F86">
        <w:rPr>
          <w:rFonts w:ascii="Wingdings" w:eastAsia="Calibri" w:hAnsi="Wingdings" w:cs="Wingdings"/>
          <w:szCs w:val="22"/>
        </w:rPr>
        <w:t></w:t>
      </w:r>
      <w:r w:rsidRPr="00FC2F86">
        <w:rPr>
          <w:rFonts w:eastAsia="Calibri" w:cs="Arial"/>
          <w:szCs w:val="22"/>
        </w:rPr>
        <w:t xml:space="preserve">) </w:t>
      </w:r>
      <w:r w:rsidRPr="00FC2F86">
        <w:rPr>
          <w:rFonts w:eastAsia="Calibri" w:cs="Arial"/>
          <w:szCs w:val="22"/>
        </w:rPr>
        <w:tab/>
        <w:t>possible</w:t>
      </w:r>
    </w:p>
    <w:p w14:paraId="1B80FE45" w14:textId="77777777" w:rsidR="00FC2F86" w:rsidRPr="00FC2F86" w:rsidRDefault="00FC2F86" w:rsidP="00270DA7">
      <w:pPr>
        <w:autoSpaceDE w:val="0"/>
        <w:autoSpaceDN w:val="0"/>
        <w:adjustRightInd w:val="0"/>
        <w:ind w:left="720"/>
        <w:rPr>
          <w:rFonts w:eastAsia="Calibri" w:cs="Arial"/>
          <w:szCs w:val="22"/>
        </w:rPr>
      </w:pPr>
      <w:r w:rsidRPr="00FC2F86">
        <w:rPr>
          <w:rFonts w:eastAsia="Calibri" w:cs="Arial"/>
          <w:szCs w:val="22"/>
        </w:rPr>
        <w:t xml:space="preserve">? </w:t>
      </w:r>
      <w:r w:rsidRPr="00FC2F86">
        <w:rPr>
          <w:rFonts w:eastAsia="Calibri" w:cs="Arial"/>
          <w:szCs w:val="22"/>
        </w:rPr>
        <w:tab/>
        <w:t>doubtful</w:t>
      </w:r>
    </w:p>
    <w:p w14:paraId="3264AD3E" w14:textId="77777777" w:rsidR="00270DA7" w:rsidRDefault="00FC2F86" w:rsidP="00270DA7">
      <w:pPr>
        <w:autoSpaceDE w:val="0"/>
        <w:autoSpaceDN w:val="0"/>
        <w:adjustRightInd w:val="0"/>
        <w:ind w:left="720"/>
        <w:rPr>
          <w:rFonts w:eastAsia="Calibri" w:cs="Arial"/>
          <w:szCs w:val="22"/>
        </w:rPr>
      </w:pPr>
      <w:r w:rsidRPr="00FC2F86">
        <w:rPr>
          <w:rFonts w:eastAsia="Calibri" w:cs="Arial"/>
          <w:szCs w:val="22"/>
        </w:rPr>
        <w:t xml:space="preserve">R </w:t>
      </w:r>
      <w:r w:rsidRPr="00FC2F86">
        <w:rPr>
          <w:rFonts w:eastAsia="Calibri" w:cs="Arial"/>
          <w:szCs w:val="22"/>
        </w:rPr>
        <w:tab/>
        <w:t>repetition</w:t>
      </w:r>
    </w:p>
    <w:p w14:paraId="3EA76719" w14:textId="5B56EE4D" w:rsidR="007D6BA5" w:rsidRDefault="007D6BA5" w:rsidP="007D6BA5">
      <w:pPr>
        <w:autoSpaceDE w:val="0"/>
        <w:autoSpaceDN w:val="0"/>
        <w:adjustRightInd w:val="0"/>
        <w:rPr>
          <w:rFonts w:eastAsia="Calibri" w:cs="Arial"/>
          <w:szCs w:val="22"/>
        </w:rPr>
      </w:pPr>
      <w:r>
        <w:rPr>
          <w:rFonts w:eastAsia="Calibri" w:cs="Arial"/>
          <w:szCs w:val="22"/>
        </w:rPr>
        <w:br w:type="page"/>
      </w:r>
    </w:p>
    <w:p w14:paraId="5922BD2D" w14:textId="77777777" w:rsidR="00FC2F86" w:rsidRPr="00FC2F86" w:rsidRDefault="00FC2F86" w:rsidP="007D6BA5">
      <w:pPr>
        <w:autoSpaceDE w:val="0"/>
        <w:autoSpaceDN w:val="0"/>
        <w:adjustRightInd w:val="0"/>
        <w:rPr>
          <w:rFonts w:eastAsia="Calibri" w:cs="Arial"/>
          <w:szCs w:val="22"/>
        </w:rPr>
      </w:pPr>
    </w:p>
    <w:tbl>
      <w:tblPr>
        <w:tblStyle w:val="TableGrid"/>
        <w:tblW w:w="0" w:type="auto"/>
        <w:tblInd w:w="198" w:type="dxa"/>
        <w:tblLook w:val="04A0" w:firstRow="1" w:lastRow="0" w:firstColumn="1" w:lastColumn="0" w:noHBand="0" w:noVBand="1"/>
      </w:tblPr>
      <w:tblGrid>
        <w:gridCol w:w="9047"/>
      </w:tblGrid>
      <w:tr w:rsidR="007D6BA5" w14:paraId="468B8ED8" w14:textId="77777777" w:rsidTr="007D6BA5">
        <w:tc>
          <w:tcPr>
            <w:tcW w:w="9047" w:type="dxa"/>
          </w:tcPr>
          <w:p w14:paraId="51229F2B" w14:textId="77777777" w:rsidR="007D6BA5" w:rsidRDefault="007D6BA5" w:rsidP="00270DA7">
            <w:pPr>
              <w:autoSpaceDE w:val="0"/>
              <w:autoSpaceDN w:val="0"/>
              <w:adjustRightInd w:val="0"/>
              <w:jc w:val="left"/>
              <w:rPr>
                <w:rFonts w:cs="Arial"/>
              </w:rPr>
            </w:pPr>
            <w:r w:rsidRPr="003742BD">
              <w:rPr>
                <w:rFonts w:cs="Arial"/>
              </w:rPr>
              <w:t>The following guidelines contain an overview, notes, suggestions about possible approaches candidates may use in their response, and an assessment grid.</w:t>
            </w:r>
          </w:p>
          <w:p w14:paraId="034A116D" w14:textId="77777777" w:rsidR="007D6BA5" w:rsidRPr="003742BD" w:rsidRDefault="007D6BA5" w:rsidP="00270DA7">
            <w:pPr>
              <w:autoSpaceDE w:val="0"/>
              <w:autoSpaceDN w:val="0"/>
              <w:adjustRightInd w:val="0"/>
              <w:jc w:val="left"/>
              <w:rPr>
                <w:rFonts w:cs="Arial"/>
              </w:rPr>
            </w:pPr>
          </w:p>
          <w:p w14:paraId="384117AD" w14:textId="6432B787" w:rsidR="007D6BA5" w:rsidRDefault="00270DA7" w:rsidP="00270DA7">
            <w:pPr>
              <w:autoSpaceDE w:val="0"/>
              <w:autoSpaceDN w:val="0"/>
              <w:adjustRightInd w:val="0"/>
              <w:jc w:val="left"/>
              <w:rPr>
                <w:rFonts w:cs="Arial"/>
              </w:rPr>
            </w:pPr>
            <w:r>
              <w:rPr>
                <w:rFonts w:cs="Arial"/>
              </w:rPr>
              <w:t>The mark scheme</w:t>
            </w:r>
            <w:r w:rsidR="007D6BA5" w:rsidRPr="003742BD">
              <w:rPr>
                <w:rFonts w:cs="Arial"/>
              </w:rPr>
              <w:t>, should not be regarded as a checklist.</w:t>
            </w:r>
          </w:p>
          <w:p w14:paraId="4B8B25BD" w14:textId="77777777" w:rsidR="007D6BA5" w:rsidRPr="003742BD" w:rsidRDefault="007D6BA5" w:rsidP="00270DA7">
            <w:pPr>
              <w:autoSpaceDE w:val="0"/>
              <w:autoSpaceDN w:val="0"/>
              <w:adjustRightInd w:val="0"/>
              <w:jc w:val="left"/>
              <w:rPr>
                <w:rFonts w:cs="Arial"/>
              </w:rPr>
            </w:pPr>
          </w:p>
          <w:p w14:paraId="2EBDE875" w14:textId="3C44F3A1" w:rsidR="007D6BA5" w:rsidRDefault="007D6BA5" w:rsidP="00270DA7">
            <w:pPr>
              <w:autoSpaceDE w:val="0"/>
              <w:autoSpaceDN w:val="0"/>
              <w:adjustRightInd w:val="0"/>
              <w:jc w:val="left"/>
              <w:rPr>
                <w:rFonts w:eastAsia="Calibri" w:cs="Arial"/>
                <w:szCs w:val="22"/>
              </w:rPr>
            </w:pPr>
            <w:r w:rsidRPr="003742BD">
              <w:rPr>
                <w:rFonts w:cs="Arial"/>
              </w:rPr>
              <w:t>Candidates are free to choose any approach that can be supported by evidence, and they should be rewarded for all valid interpretations of the texts. Candidates can (and will most likely) discuss parts of the texts other than those mentioned in the mark scheme</w:t>
            </w:r>
            <w:r>
              <w:rPr>
                <w:rFonts w:cs="Arial"/>
              </w:rPr>
              <w:t>.</w:t>
            </w:r>
          </w:p>
        </w:tc>
      </w:tr>
    </w:tbl>
    <w:p w14:paraId="16C7D4D0" w14:textId="77777777" w:rsidR="00FC2F86" w:rsidRPr="007F7F93" w:rsidRDefault="00FC2F86" w:rsidP="00B67CBC">
      <w:pPr>
        <w:rPr>
          <w:rFonts w:cs="Arial"/>
          <w:b/>
          <w:szCs w:val="22"/>
          <w:lang w:eastAsia="en-GB"/>
        </w:rPr>
      </w:pPr>
    </w:p>
    <w:p w14:paraId="0B3BE6CA" w14:textId="77777777" w:rsidR="00FC2F86" w:rsidRPr="007F7F93" w:rsidRDefault="00FC2F86" w:rsidP="00B67CBC">
      <w:pPr>
        <w:jc w:val="center"/>
        <w:rPr>
          <w:rFonts w:cs="Arial"/>
          <w:b/>
          <w:szCs w:val="22"/>
          <w:lang w:eastAsia="en-GB"/>
        </w:rPr>
      </w:pPr>
    </w:p>
    <w:p w14:paraId="141181D7" w14:textId="77777777" w:rsidR="00FC2F86" w:rsidRPr="00FC2F86" w:rsidRDefault="00FC2F86" w:rsidP="00B67CBC">
      <w:pPr>
        <w:jc w:val="center"/>
        <w:rPr>
          <w:rFonts w:cs="Arial"/>
          <w:b/>
          <w:szCs w:val="22"/>
          <w:lang w:eastAsia="en-GB"/>
        </w:rPr>
      </w:pPr>
      <w:r w:rsidRPr="00FC2F86">
        <w:rPr>
          <w:rFonts w:cs="Arial"/>
          <w:b/>
          <w:szCs w:val="22"/>
          <w:lang w:eastAsia="en-GB"/>
        </w:rPr>
        <w:t>COMPONENT 1: LANGUAGE CONCEPTS AND ISSUES</w:t>
      </w:r>
    </w:p>
    <w:p w14:paraId="2DF780B0" w14:textId="77777777" w:rsidR="00B67CBC" w:rsidRDefault="00B67CBC" w:rsidP="00B67CBC">
      <w:pPr>
        <w:jc w:val="center"/>
        <w:rPr>
          <w:rFonts w:cs="Arial"/>
          <w:b/>
          <w:szCs w:val="22"/>
          <w:lang w:eastAsia="en-GB"/>
        </w:rPr>
      </w:pPr>
    </w:p>
    <w:p w14:paraId="7EAEE041" w14:textId="77777777" w:rsidR="00FC2F86" w:rsidRDefault="00FC2F86" w:rsidP="00B67CBC">
      <w:pPr>
        <w:jc w:val="center"/>
        <w:rPr>
          <w:rFonts w:cs="Arial"/>
          <w:b/>
          <w:szCs w:val="22"/>
          <w:lang w:eastAsia="en-GB"/>
        </w:rPr>
      </w:pPr>
      <w:r w:rsidRPr="00FC2F86">
        <w:rPr>
          <w:rFonts w:cs="Arial"/>
          <w:b/>
          <w:szCs w:val="22"/>
          <w:lang w:eastAsia="en-GB"/>
        </w:rPr>
        <w:t>SECTION A: ANALYSIS OF SPOKEN LANGUAGE</w:t>
      </w:r>
    </w:p>
    <w:p w14:paraId="44614BDD" w14:textId="77777777" w:rsidR="00B67CBC" w:rsidRPr="00FC2F86" w:rsidRDefault="00B67CBC" w:rsidP="00B67CBC">
      <w:pPr>
        <w:jc w:val="center"/>
        <w:rPr>
          <w:rFonts w:cs="Arial"/>
          <w:b/>
          <w:szCs w:val="22"/>
          <w:lang w:eastAsia="en-GB"/>
        </w:rPr>
      </w:pPr>
    </w:p>
    <w:tbl>
      <w:tblPr>
        <w:tblStyle w:val="TableGrid1"/>
        <w:tblW w:w="0" w:type="auto"/>
        <w:jc w:val="center"/>
        <w:tblLook w:val="04A0" w:firstRow="1" w:lastRow="0" w:firstColumn="1" w:lastColumn="0" w:noHBand="0" w:noVBand="1"/>
      </w:tblPr>
      <w:tblGrid>
        <w:gridCol w:w="3080"/>
        <w:gridCol w:w="3081"/>
        <w:gridCol w:w="3081"/>
      </w:tblGrid>
      <w:tr w:rsidR="00FC2F86" w:rsidRPr="00FC2F86" w14:paraId="6363DBF1" w14:textId="77777777" w:rsidTr="007D6BA5">
        <w:trPr>
          <w:jc w:val="center"/>
        </w:trPr>
        <w:tc>
          <w:tcPr>
            <w:tcW w:w="3080" w:type="dxa"/>
            <w:shd w:val="clear" w:color="auto" w:fill="D9D9D9" w:themeFill="background1" w:themeFillShade="D9"/>
          </w:tcPr>
          <w:p w14:paraId="15DE24F0" w14:textId="77777777" w:rsidR="00FC2F86" w:rsidRPr="00FC2F86" w:rsidRDefault="00FC2F86" w:rsidP="00FC2F86">
            <w:pPr>
              <w:jc w:val="center"/>
              <w:rPr>
                <w:rFonts w:cs="Arial"/>
                <w:b/>
                <w:lang w:eastAsia="en-GB"/>
              </w:rPr>
            </w:pPr>
            <w:r w:rsidRPr="00FC2F86">
              <w:rPr>
                <w:rFonts w:cs="Arial"/>
                <w:b/>
                <w:lang w:eastAsia="en-GB"/>
              </w:rPr>
              <w:t>AO1</w:t>
            </w:r>
          </w:p>
        </w:tc>
        <w:tc>
          <w:tcPr>
            <w:tcW w:w="3081" w:type="dxa"/>
            <w:shd w:val="clear" w:color="auto" w:fill="D9D9D9" w:themeFill="background1" w:themeFillShade="D9"/>
          </w:tcPr>
          <w:p w14:paraId="063BC051" w14:textId="77777777" w:rsidR="00FC2F86" w:rsidRPr="00FC2F86" w:rsidRDefault="00FC2F86" w:rsidP="00FC2F86">
            <w:pPr>
              <w:jc w:val="center"/>
              <w:rPr>
                <w:rFonts w:cs="Arial"/>
                <w:b/>
                <w:lang w:eastAsia="en-GB"/>
              </w:rPr>
            </w:pPr>
            <w:r w:rsidRPr="00FC2F86">
              <w:rPr>
                <w:rFonts w:cs="Arial"/>
                <w:b/>
                <w:lang w:eastAsia="en-GB"/>
              </w:rPr>
              <w:t>AO2</w:t>
            </w:r>
          </w:p>
        </w:tc>
        <w:tc>
          <w:tcPr>
            <w:tcW w:w="3081" w:type="dxa"/>
            <w:shd w:val="clear" w:color="auto" w:fill="D9D9D9" w:themeFill="background1" w:themeFillShade="D9"/>
          </w:tcPr>
          <w:p w14:paraId="3D4D8E96" w14:textId="77777777" w:rsidR="00FC2F86" w:rsidRPr="00FC2F86" w:rsidRDefault="00FC2F86" w:rsidP="00FC2F86">
            <w:pPr>
              <w:jc w:val="center"/>
              <w:rPr>
                <w:rFonts w:cs="Arial"/>
                <w:b/>
                <w:lang w:eastAsia="en-GB"/>
              </w:rPr>
            </w:pPr>
            <w:r w:rsidRPr="00FC2F86">
              <w:rPr>
                <w:rFonts w:cs="Arial"/>
                <w:b/>
                <w:lang w:eastAsia="en-GB"/>
              </w:rPr>
              <w:t>AO4</w:t>
            </w:r>
          </w:p>
        </w:tc>
      </w:tr>
      <w:tr w:rsidR="00FC2F86" w:rsidRPr="00FC2F86" w14:paraId="6CAD4A3E" w14:textId="77777777" w:rsidTr="007D6BA5">
        <w:trPr>
          <w:jc w:val="center"/>
        </w:trPr>
        <w:tc>
          <w:tcPr>
            <w:tcW w:w="3080" w:type="dxa"/>
          </w:tcPr>
          <w:p w14:paraId="08F9A963" w14:textId="77777777" w:rsidR="00FC2F86" w:rsidRPr="00FC2F86" w:rsidRDefault="00FC2F86" w:rsidP="00FC2F86">
            <w:pPr>
              <w:jc w:val="center"/>
              <w:rPr>
                <w:rFonts w:cs="Arial"/>
                <w:lang w:eastAsia="en-GB"/>
              </w:rPr>
            </w:pPr>
            <w:r w:rsidRPr="00FC2F86">
              <w:rPr>
                <w:rFonts w:cs="Arial"/>
                <w:lang w:eastAsia="en-GB"/>
              </w:rPr>
              <w:t>20 marks</w:t>
            </w:r>
          </w:p>
        </w:tc>
        <w:tc>
          <w:tcPr>
            <w:tcW w:w="3081" w:type="dxa"/>
          </w:tcPr>
          <w:p w14:paraId="6CE3DF9A" w14:textId="77777777" w:rsidR="00FC2F86" w:rsidRPr="00FC2F86" w:rsidRDefault="00FC2F86" w:rsidP="00FC2F86">
            <w:pPr>
              <w:jc w:val="center"/>
              <w:rPr>
                <w:rFonts w:cs="Arial"/>
                <w:lang w:eastAsia="en-GB"/>
              </w:rPr>
            </w:pPr>
            <w:r w:rsidRPr="00FC2F86">
              <w:rPr>
                <w:rFonts w:cs="Arial"/>
                <w:lang w:eastAsia="en-GB"/>
              </w:rPr>
              <w:t>20 marks</w:t>
            </w:r>
          </w:p>
        </w:tc>
        <w:tc>
          <w:tcPr>
            <w:tcW w:w="3081" w:type="dxa"/>
          </w:tcPr>
          <w:p w14:paraId="7D061053" w14:textId="77777777" w:rsidR="00FC2F86" w:rsidRPr="00FC2F86" w:rsidRDefault="00FC2F86" w:rsidP="00FC2F86">
            <w:pPr>
              <w:jc w:val="center"/>
              <w:rPr>
                <w:rFonts w:cs="Arial"/>
                <w:lang w:eastAsia="en-GB"/>
              </w:rPr>
            </w:pPr>
            <w:r w:rsidRPr="00FC2F86">
              <w:rPr>
                <w:rFonts w:cs="Arial"/>
                <w:lang w:eastAsia="en-GB"/>
              </w:rPr>
              <w:t>20 marks</w:t>
            </w:r>
          </w:p>
        </w:tc>
      </w:tr>
    </w:tbl>
    <w:p w14:paraId="4F0623BC" w14:textId="77777777" w:rsidR="00FC2F86" w:rsidRPr="00FC2F86" w:rsidRDefault="00FC2F86" w:rsidP="00FC2F86">
      <w:pPr>
        <w:spacing w:after="200" w:line="276" w:lineRule="auto"/>
        <w:rPr>
          <w:rFonts w:cs="Arial"/>
          <w:szCs w:val="22"/>
          <w:lang w:eastAsia="en-GB"/>
        </w:rPr>
      </w:pPr>
      <w:r w:rsidRPr="00FC2F86">
        <w:rPr>
          <w:rFonts w:cs="Arial"/>
          <w:szCs w:val="22"/>
          <w:lang w:eastAsia="en-GB"/>
        </w:rPr>
        <w:t xml:space="preserve"> </w:t>
      </w:r>
    </w:p>
    <w:p w14:paraId="3995BCD6" w14:textId="77777777" w:rsidR="00FC2F86" w:rsidRPr="00FC2F86" w:rsidRDefault="00FC2F86" w:rsidP="007D6BA5">
      <w:pPr>
        <w:rPr>
          <w:rFonts w:cs="Arial"/>
          <w:b/>
          <w:szCs w:val="22"/>
          <w:lang w:eastAsia="en-GB"/>
        </w:rPr>
      </w:pPr>
      <w:r w:rsidRPr="00FC2F86">
        <w:rPr>
          <w:rFonts w:cs="Arial"/>
          <w:b/>
          <w:szCs w:val="22"/>
          <w:lang w:eastAsia="en-GB"/>
        </w:rPr>
        <w:t>General Notes</w:t>
      </w:r>
    </w:p>
    <w:p w14:paraId="407A39E7" w14:textId="08B79AD3" w:rsidR="00FC2F86" w:rsidRDefault="00FC2F86" w:rsidP="007D6BA5">
      <w:pPr>
        <w:rPr>
          <w:rFonts w:cs="Arial"/>
          <w:b/>
          <w:szCs w:val="22"/>
          <w:lang w:eastAsia="en-GB"/>
        </w:rPr>
      </w:pPr>
      <w:r w:rsidRPr="00FC2F86">
        <w:rPr>
          <w:rFonts w:cs="Arial"/>
          <w:szCs w:val="22"/>
          <w:lang w:eastAsia="en-GB"/>
        </w:rPr>
        <w:t>In making judgements, look carefully at the marking grid, and at the Overview and Notes which follow. We may expect candidates to select some of the suggested approaches, but it is equally possible that they will select entirely different approaches. Look for and reward valid, well-supported ideas which demonstrate independent thinking.</w:t>
      </w:r>
      <w:r w:rsidRPr="00FC2F86">
        <w:rPr>
          <w:rFonts w:cs="Arial"/>
          <w:b/>
          <w:szCs w:val="22"/>
          <w:lang w:eastAsia="en-GB"/>
        </w:rPr>
        <w:t xml:space="preserve"> </w:t>
      </w:r>
    </w:p>
    <w:p w14:paraId="7FB11FC0" w14:textId="77777777" w:rsidR="007D6BA5" w:rsidRPr="00FC2F86" w:rsidRDefault="007D6BA5" w:rsidP="007D6BA5">
      <w:pPr>
        <w:rPr>
          <w:rFonts w:cs="Arial"/>
          <w:b/>
          <w:szCs w:val="22"/>
          <w:lang w:eastAsia="en-GB"/>
        </w:rPr>
      </w:pPr>
    </w:p>
    <w:p w14:paraId="2C0C3CCB" w14:textId="77777777" w:rsidR="00FC2F86" w:rsidRPr="00FC2F86" w:rsidRDefault="00FC2F86" w:rsidP="007D6BA5">
      <w:pPr>
        <w:rPr>
          <w:rFonts w:cs="Arial"/>
          <w:b/>
          <w:szCs w:val="22"/>
          <w:lang w:eastAsia="en-GB"/>
        </w:rPr>
      </w:pPr>
      <w:r w:rsidRPr="00FC2F86">
        <w:rPr>
          <w:rFonts w:cs="Arial"/>
          <w:b/>
          <w:szCs w:val="22"/>
          <w:lang w:eastAsia="en-GB"/>
        </w:rPr>
        <w:t>Section A: Television Documentaries about War</w:t>
      </w:r>
    </w:p>
    <w:p w14:paraId="124BB7FA" w14:textId="77777777" w:rsidR="007D6BA5" w:rsidRDefault="007D6BA5" w:rsidP="007D6BA5">
      <w:pPr>
        <w:ind w:left="360"/>
        <w:contextualSpacing/>
        <w:rPr>
          <w:rFonts w:cs="Arial"/>
          <w:b/>
          <w:szCs w:val="22"/>
          <w:lang w:eastAsia="en-GB"/>
        </w:rPr>
      </w:pPr>
    </w:p>
    <w:p w14:paraId="6C850478" w14:textId="63402BB0" w:rsidR="00FC2F86" w:rsidRPr="00FC2F86" w:rsidRDefault="007D6BA5" w:rsidP="007D6BA5">
      <w:pPr>
        <w:tabs>
          <w:tab w:val="right" w:pos="9000"/>
        </w:tabs>
        <w:ind w:left="720" w:hanging="720"/>
        <w:contextualSpacing/>
        <w:rPr>
          <w:rFonts w:cs="Arial"/>
          <w:szCs w:val="22"/>
          <w:lang w:eastAsia="en-GB"/>
        </w:rPr>
      </w:pPr>
      <w:r>
        <w:rPr>
          <w:rFonts w:cs="Arial"/>
          <w:b/>
          <w:szCs w:val="22"/>
          <w:lang w:eastAsia="en-GB"/>
        </w:rPr>
        <w:t>1.</w:t>
      </w:r>
      <w:r>
        <w:rPr>
          <w:rFonts w:cs="Arial"/>
          <w:b/>
          <w:szCs w:val="22"/>
          <w:lang w:eastAsia="en-GB"/>
        </w:rPr>
        <w:tab/>
      </w:r>
      <w:r w:rsidR="00FC2F86" w:rsidRPr="00FC2F86">
        <w:rPr>
          <w:rFonts w:cs="Arial"/>
          <w:b/>
          <w:szCs w:val="22"/>
          <w:lang w:eastAsia="en-GB"/>
        </w:rPr>
        <w:t>Drawing on your knowledge of the different language levels, analyse the spoken language of these texts as examples of television documentaries about war.</w:t>
      </w:r>
      <w:r w:rsidRPr="007D6BA5">
        <w:rPr>
          <w:rFonts w:cs="Arial"/>
          <w:b/>
          <w:szCs w:val="22"/>
          <w:lang w:eastAsia="en-GB"/>
        </w:rPr>
        <w:t xml:space="preserve"> </w:t>
      </w:r>
      <w:r>
        <w:rPr>
          <w:rFonts w:cs="Arial"/>
          <w:b/>
          <w:szCs w:val="22"/>
          <w:lang w:eastAsia="en-GB"/>
        </w:rPr>
        <w:tab/>
      </w:r>
      <w:r w:rsidR="00FC2F86" w:rsidRPr="00FC2F86">
        <w:rPr>
          <w:rFonts w:cs="Arial"/>
          <w:b/>
          <w:szCs w:val="22"/>
          <w:lang w:eastAsia="en-GB"/>
        </w:rPr>
        <w:t xml:space="preserve">[60] </w:t>
      </w:r>
    </w:p>
    <w:p w14:paraId="2FD8F0C1" w14:textId="77777777" w:rsidR="007D6BA5" w:rsidRDefault="007D6BA5" w:rsidP="007D6BA5">
      <w:pPr>
        <w:rPr>
          <w:rFonts w:cs="Arial"/>
          <w:szCs w:val="22"/>
          <w:lang w:eastAsia="en-GB"/>
        </w:rPr>
      </w:pPr>
    </w:p>
    <w:p w14:paraId="46096FCC" w14:textId="3098F295" w:rsidR="00FC2F86" w:rsidRPr="00FC2F86" w:rsidRDefault="007D6BA5" w:rsidP="007D6BA5">
      <w:pPr>
        <w:rPr>
          <w:rFonts w:cs="Arial"/>
          <w:szCs w:val="22"/>
          <w:lang w:eastAsia="en-GB"/>
        </w:rPr>
      </w:pPr>
      <w:r>
        <w:rPr>
          <w:rFonts w:cs="Arial"/>
          <w:szCs w:val="22"/>
          <w:lang w:eastAsia="en-GB"/>
        </w:rPr>
        <w:tab/>
      </w:r>
      <w:r w:rsidR="00FC2F86" w:rsidRPr="00FC2F86">
        <w:rPr>
          <w:rFonts w:cs="Arial"/>
          <w:szCs w:val="22"/>
          <w:lang w:eastAsia="en-GB"/>
        </w:rPr>
        <w:t>In your response, you must also:</w:t>
      </w:r>
    </w:p>
    <w:p w14:paraId="7312B6DA" w14:textId="6F37008C" w:rsidR="00FC2F86" w:rsidRPr="007D6BA5" w:rsidRDefault="00FC2F86" w:rsidP="007D6BA5">
      <w:pPr>
        <w:pStyle w:val="ListParagraph"/>
        <w:numPr>
          <w:ilvl w:val="0"/>
          <w:numId w:val="19"/>
        </w:numPr>
        <w:rPr>
          <w:rFonts w:cs="Arial"/>
          <w:szCs w:val="22"/>
          <w:lang w:eastAsia="en-GB"/>
        </w:rPr>
      </w:pPr>
      <w:r w:rsidRPr="007D6BA5">
        <w:rPr>
          <w:rFonts w:cs="Arial"/>
          <w:szCs w:val="22"/>
          <w:lang w:eastAsia="en-GB"/>
        </w:rPr>
        <w:t xml:space="preserve">explore connections between the transcripts </w:t>
      </w:r>
    </w:p>
    <w:p w14:paraId="2FFDCFEB" w14:textId="28642C4C" w:rsidR="00FC2F86" w:rsidRPr="007D6BA5" w:rsidRDefault="00FC2F86" w:rsidP="007D6BA5">
      <w:pPr>
        <w:pStyle w:val="ListParagraph"/>
        <w:numPr>
          <w:ilvl w:val="0"/>
          <w:numId w:val="19"/>
        </w:numPr>
        <w:rPr>
          <w:rFonts w:cs="Arial"/>
          <w:szCs w:val="22"/>
          <w:lang w:eastAsia="en-GB"/>
        </w:rPr>
      </w:pPr>
      <w:r w:rsidRPr="007D6BA5">
        <w:rPr>
          <w:rFonts w:cs="Arial"/>
          <w:szCs w:val="22"/>
          <w:lang w:eastAsia="en-GB"/>
        </w:rPr>
        <w:t xml:space="preserve">consider concepts and issues relevant to the study of spoken language. </w:t>
      </w:r>
    </w:p>
    <w:p w14:paraId="371E347A" w14:textId="77777777" w:rsidR="00FC2F86" w:rsidRPr="00FC2F86" w:rsidRDefault="00FC2F86" w:rsidP="007D6BA5">
      <w:pPr>
        <w:rPr>
          <w:rFonts w:cs="Arial"/>
          <w:b/>
          <w:szCs w:val="22"/>
          <w:lang w:eastAsia="en-GB"/>
        </w:rPr>
      </w:pPr>
    </w:p>
    <w:p w14:paraId="1CCFF873" w14:textId="77777777" w:rsidR="00FC2F86" w:rsidRPr="00FC2F86" w:rsidRDefault="00FC2F86" w:rsidP="007D6BA5">
      <w:pPr>
        <w:ind w:left="720"/>
        <w:rPr>
          <w:rFonts w:cs="Arial"/>
          <w:b/>
          <w:szCs w:val="22"/>
          <w:lang w:eastAsia="en-GB"/>
        </w:rPr>
      </w:pPr>
      <w:r w:rsidRPr="00FC2F86">
        <w:rPr>
          <w:rFonts w:cs="Arial"/>
          <w:b/>
          <w:szCs w:val="22"/>
          <w:lang w:eastAsia="en-GB"/>
        </w:rPr>
        <w:t xml:space="preserve">Overview </w:t>
      </w:r>
    </w:p>
    <w:p w14:paraId="717B1C3B" w14:textId="023D3287" w:rsidR="00FC2F86" w:rsidRDefault="00FC2F86" w:rsidP="007D6BA5">
      <w:pPr>
        <w:ind w:left="720"/>
        <w:rPr>
          <w:rFonts w:cs="Arial"/>
          <w:szCs w:val="22"/>
          <w:lang w:eastAsia="en-GB"/>
        </w:rPr>
      </w:pPr>
      <w:r w:rsidRPr="00FC2F86">
        <w:rPr>
          <w:rFonts w:cs="Arial"/>
          <w:szCs w:val="22"/>
          <w:lang w:eastAsia="en-GB"/>
        </w:rPr>
        <w:t xml:space="preserve">Both texts follow the same structure with an initial pre-credit sequence in which the conflict is introduced before the focus shifts to the build up of the respective wars. However, the tone of the two transcripts is markedly different.  Text A uses a formal, elegiac and mournful style to suggest the horror of war with the narrative emphasising the brutality of the Nazi attack. The transcript is consciously poetic at points such as the inverted syntax of the opening clause: </w:t>
      </w:r>
      <w:r w:rsidRPr="00FC2F86">
        <w:rPr>
          <w:rFonts w:cs="Arial"/>
          <w:i/>
          <w:szCs w:val="22"/>
          <w:lang w:eastAsia="en-GB"/>
        </w:rPr>
        <w:t>down this road</w:t>
      </w:r>
      <w:r w:rsidR="004B295C">
        <w:rPr>
          <w:rFonts w:cs="Arial"/>
          <w:i/>
          <w:szCs w:val="22"/>
          <w:lang w:eastAsia="en-GB"/>
        </w:rPr>
        <w:t xml:space="preserve"> on a summer day in 1944 (1)</w:t>
      </w:r>
      <w:r w:rsidRPr="00FC2F86">
        <w:rPr>
          <w:rFonts w:cs="Arial"/>
          <w:i/>
          <w:szCs w:val="22"/>
          <w:lang w:eastAsia="en-GB"/>
        </w:rPr>
        <w:t xml:space="preserve"> the soldiers came</w:t>
      </w:r>
      <w:r w:rsidR="00D43359">
        <w:rPr>
          <w:rFonts w:cs="Arial"/>
          <w:szCs w:val="22"/>
          <w:lang w:eastAsia="en-GB"/>
        </w:rPr>
        <w:t xml:space="preserve">. </w:t>
      </w:r>
      <w:r w:rsidRPr="00FC2F86">
        <w:rPr>
          <w:rFonts w:cs="Arial"/>
          <w:szCs w:val="22"/>
          <w:lang w:eastAsia="en-GB"/>
        </w:rPr>
        <w:t>The use of the asyndetic list of prepositional phrases (</w:t>
      </w:r>
      <w:r w:rsidRPr="00FC2F86">
        <w:rPr>
          <w:rFonts w:cs="Arial"/>
          <w:i/>
          <w:szCs w:val="22"/>
          <w:lang w:eastAsia="en-GB"/>
        </w:rPr>
        <w:t>in Poland (.) in Russia (.) in Burma (.) in China</w:t>
      </w:r>
      <w:r w:rsidRPr="00FC2F86">
        <w:rPr>
          <w:rFonts w:cs="Arial"/>
          <w:szCs w:val="22"/>
          <w:lang w:eastAsia="en-GB"/>
        </w:rPr>
        <w:t>) at the end of the first section also points to the global reach of the conflict while the slow delivery, frequent downward intonation and quite lengthy pauses emphasise the devastating effects of war across the world.</w:t>
      </w:r>
    </w:p>
    <w:p w14:paraId="5CD93999" w14:textId="77777777" w:rsidR="00BD17CA" w:rsidRPr="00FC2F86" w:rsidRDefault="00BD17CA" w:rsidP="007D6BA5">
      <w:pPr>
        <w:ind w:left="720"/>
        <w:rPr>
          <w:rFonts w:cs="Arial"/>
          <w:szCs w:val="22"/>
          <w:lang w:eastAsia="en-GB"/>
        </w:rPr>
      </w:pPr>
    </w:p>
    <w:p w14:paraId="49B65CA9" w14:textId="64F67FE3" w:rsidR="007F7F93" w:rsidRDefault="00FC2F86" w:rsidP="007F7F93">
      <w:pPr>
        <w:ind w:left="720"/>
        <w:rPr>
          <w:rFonts w:cs="Arial"/>
          <w:szCs w:val="22"/>
          <w:lang w:eastAsia="en-GB"/>
        </w:rPr>
      </w:pPr>
      <w:r w:rsidRPr="00FC2F86">
        <w:rPr>
          <w:rFonts w:cs="Arial"/>
          <w:szCs w:val="22"/>
          <w:lang w:eastAsia="en-GB"/>
        </w:rPr>
        <w:t>In contrast, Peter and Dan Snow’s language in Text B points more to the excitement of the war and particularly the skill with which the British soldiers fought. The commentary is clearly supportive of the British war effort, pres</w:t>
      </w:r>
      <w:r w:rsidR="00B67CBC">
        <w:rPr>
          <w:rFonts w:cs="Arial"/>
          <w:szCs w:val="22"/>
          <w:lang w:eastAsia="en-GB"/>
        </w:rPr>
        <w:t xml:space="preserve">enting it as heroic and noble. </w:t>
      </w:r>
      <w:r w:rsidRPr="00FC2F86">
        <w:rPr>
          <w:rFonts w:cs="Arial"/>
          <w:szCs w:val="22"/>
          <w:lang w:eastAsia="en-GB"/>
        </w:rPr>
        <w:t>The overwhelming power of the Argentinian forces is contrasted with the plucky response of the British, most notably in the form of the Governor. While Text A does use language that denigrates the Nazis, there is no real sense of heroism in the account beyond its reference to the village</w:t>
      </w:r>
      <w:r w:rsidR="004B295C">
        <w:rPr>
          <w:rFonts w:cs="Arial"/>
          <w:szCs w:val="22"/>
          <w:lang w:eastAsia="en-GB"/>
        </w:rPr>
        <w:t>'</w:t>
      </w:r>
      <w:r w:rsidRPr="00FC2F86">
        <w:rPr>
          <w:rFonts w:cs="Arial"/>
          <w:szCs w:val="22"/>
          <w:lang w:eastAsia="en-GB"/>
        </w:rPr>
        <w:t xml:space="preserve">s </w:t>
      </w:r>
      <w:r w:rsidRPr="00FC2F86">
        <w:rPr>
          <w:rFonts w:cs="Arial"/>
          <w:i/>
          <w:szCs w:val="22"/>
          <w:lang w:eastAsia="en-GB"/>
        </w:rPr>
        <w:t>martyrdom</w:t>
      </w:r>
      <w:r w:rsidRPr="00FC2F86">
        <w:rPr>
          <w:rFonts w:cs="Arial"/>
          <w:szCs w:val="22"/>
          <w:lang w:eastAsia="en-GB"/>
        </w:rPr>
        <w:t>.</w:t>
      </w:r>
    </w:p>
    <w:p w14:paraId="68E23184" w14:textId="77777777" w:rsidR="00BD17CA" w:rsidRDefault="00BD17CA" w:rsidP="007F7F93">
      <w:pPr>
        <w:ind w:left="720"/>
        <w:rPr>
          <w:rFonts w:cs="Arial"/>
          <w:szCs w:val="22"/>
          <w:lang w:eastAsia="en-GB"/>
        </w:rPr>
      </w:pPr>
    </w:p>
    <w:p w14:paraId="7E58C047" w14:textId="77777777" w:rsidR="00BD17CA" w:rsidRDefault="00BD17CA">
      <w:pPr>
        <w:rPr>
          <w:rFonts w:cs="Arial"/>
          <w:szCs w:val="22"/>
          <w:lang w:eastAsia="en-GB"/>
        </w:rPr>
      </w:pPr>
      <w:r>
        <w:rPr>
          <w:rFonts w:cs="Arial"/>
          <w:szCs w:val="22"/>
          <w:lang w:eastAsia="en-GB"/>
        </w:rPr>
        <w:br w:type="page"/>
      </w:r>
    </w:p>
    <w:p w14:paraId="0F4B0D4C" w14:textId="6E0CDBCA" w:rsidR="00FC2F86" w:rsidRPr="00FC2F86" w:rsidRDefault="00FC2F86" w:rsidP="007D6BA5">
      <w:pPr>
        <w:ind w:left="720"/>
        <w:rPr>
          <w:rFonts w:cs="Arial"/>
          <w:szCs w:val="22"/>
          <w:lang w:eastAsia="en-GB"/>
        </w:rPr>
      </w:pPr>
      <w:r w:rsidRPr="00FC2F86">
        <w:rPr>
          <w:rFonts w:cs="Arial"/>
          <w:szCs w:val="22"/>
          <w:lang w:eastAsia="en-GB"/>
        </w:rPr>
        <w:t xml:space="preserve">Both extracts are obviously scripted with no non-fluency features </w:t>
      </w:r>
      <w:r w:rsidR="00B67CBC">
        <w:rPr>
          <w:rFonts w:cs="Arial"/>
          <w:szCs w:val="22"/>
          <w:lang w:eastAsia="en-GB"/>
        </w:rPr>
        <w:t>characteristic</w:t>
      </w:r>
      <w:r w:rsidR="007F7F93">
        <w:rPr>
          <w:rFonts w:cs="Arial"/>
          <w:szCs w:val="22"/>
          <w:lang w:eastAsia="en-GB"/>
        </w:rPr>
        <w:t xml:space="preserve"> of spontaneous speech.</w:t>
      </w:r>
      <w:r w:rsidRPr="00FC2F86">
        <w:rPr>
          <w:rFonts w:cs="Arial"/>
          <w:szCs w:val="22"/>
          <w:lang w:eastAsia="en-GB"/>
        </w:rPr>
        <w:t xml:space="preserve"> However, the fact that Text A has an anonymous voiceover makes it appear more objective while the account provided by the two Snows, some of which is delivered straight to camera and uses first person narration, suggests a more personal involvement in the narrative. The register of Text A is also more formal than it is in Text B, possibly reflecting the respective periods in which the documentaries were made. Both texts make use of the visual images to authenticate the script, with consistent use of deictic expressions (</w:t>
      </w:r>
      <w:r w:rsidRPr="00FC2F86">
        <w:rPr>
          <w:rFonts w:cs="Arial"/>
          <w:i/>
          <w:szCs w:val="22"/>
          <w:u w:val="single"/>
          <w:lang w:eastAsia="en-GB"/>
        </w:rPr>
        <w:t>this</w:t>
      </w:r>
      <w:r w:rsidRPr="00FC2F86">
        <w:rPr>
          <w:rFonts w:cs="Arial"/>
          <w:i/>
          <w:szCs w:val="22"/>
          <w:lang w:eastAsia="en-GB"/>
        </w:rPr>
        <w:t xml:space="preserve"> road, </w:t>
      </w:r>
      <w:r w:rsidRPr="004B295C">
        <w:rPr>
          <w:rFonts w:cs="Arial"/>
          <w:b/>
          <w:i/>
          <w:szCs w:val="22"/>
          <w:u w:val="single"/>
          <w:lang w:eastAsia="en-GB"/>
        </w:rPr>
        <w:t>these</w:t>
      </w:r>
      <w:r w:rsidRPr="00FC2F86">
        <w:rPr>
          <w:rFonts w:cs="Arial"/>
          <w:i/>
          <w:szCs w:val="22"/>
          <w:lang w:eastAsia="en-GB"/>
        </w:rPr>
        <w:t xml:space="preserve"> islands</w:t>
      </w:r>
      <w:r w:rsidRPr="00FC2F86">
        <w:rPr>
          <w:rFonts w:cs="Arial"/>
          <w:szCs w:val="22"/>
          <w:lang w:eastAsia="en-GB"/>
        </w:rPr>
        <w:t>) to stress the p</w:t>
      </w:r>
      <w:r w:rsidR="007F7F93">
        <w:rPr>
          <w:rFonts w:cs="Arial"/>
          <w:szCs w:val="22"/>
          <w:lang w:eastAsia="en-GB"/>
        </w:rPr>
        <w:t>recise location of the events.</w:t>
      </w:r>
    </w:p>
    <w:p w14:paraId="5F373174" w14:textId="77777777" w:rsidR="007D6BA5" w:rsidRDefault="007D6BA5" w:rsidP="007D6BA5">
      <w:pPr>
        <w:ind w:left="720"/>
        <w:rPr>
          <w:rFonts w:cs="Arial"/>
          <w:b/>
          <w:szCs w:val="22"/>
          <w:lang w:eastAsia="en-GB"/>
        </w:rPr>
      </w:pPr>
    </w:p>
    <w:p w14:paraId="4D49E0A5" w14:textId="77777777" w:rsidR="00FC2F86" w:rsidRPr="00FC2F86" w:rsidRDefault="00FC2F86" w:rsidP="007D6BA5">
      <w:pPr>
        <w:ind w:left="720"/>
        <w:rPr>
          <w:rFonts w:cs="Arial"/>
          <w:b/>
          <w:szCs w:val="22"/>
          <w:lang w:eastAsia="en-GB"/>
        </w:rPr>
      </w:pPr>
      <w:r w:rsidRPr="00FC2F86">
        <w:rPr>
          <w:rFonts w:cs="Arial"/>
          <w:b/>
          <w:szCs w:val="22"/>
          <w:lang w:eastAsia="en-GB"/>
        </w:rPr>
        <w:t>Notes</w:t>
      </w:r>
    </w:p>
    <w:p w14:paraId="263BF116" w14:textId="77777777" w:rsidR="00FC2F86" w:rsidRPr="00FC2F86" w:rsidRDefault="00FC2F86" w:rsidP="007D6BA5">
      <w:pPr>
        <w:ind w:left="720"/>
        <w:rPr>
          <w:rFonts w:cs="Arial"/>
          <w:szCs w:val="22"/>
          <w:lang w:eastAsia="en-GB"/>
        </w:rPr>
      </w:pPr>
      <w:r w:rsidRPr="00FC2F86">
        <w:rPr>
          <w:rFonts w:cs="Arial"/>
          <w:szCs w:val="22"/>
          <w:lang w:eastAsia="en-GB"/>
        </w:rPr>
        <w:t>The following notes address features of interest which may be explored, but it is important to reward all valid discussion.</w:t>
      </w:r>
    </w:p>
    <w:p w14:paraId="63711351" w14:textId="77777777" w:rsidR="007D6BA5" w:rsidRDefault="007D6BA5" w:rsidP="007D6BA5">
      <w:pPr>
        <w:ind w:left="720"/>
        <w:rPr>
          <w:rFonts w:cs="Arial"/>
          <w:b/>
          <w:szCs w:val="22"/>
          <w:lang w:eastAsia="en-GB"/>
        </w:rPr>
      </w:pPr>
    </w:p>
    <w:p w14:paraId="40BF6E13" w14:textId="77777777" w:rsidR="007D6BA5" w:rsidRDefault="007D6BA5" w:rsidP="007D6BA5">
      <w:pPr>
        <w:ind w:left="720"/>
        <w:rPr>
          <w:rFonts w:cs="Arial"/>
          <w:b/>
          <w:szCs w:val="22"/>
          <w:lang w:eastAsia="en-GB"/>
        </w:rPr>
      </w:pPr>
    </w:p>
    <w:p w14:paraId="649C95FB" w14:textId="77777777" w:rsidR="00FC2F86" w:rsidRDefault="00FC2F86" w:rsidP="007D6BA5">
      <w:pPr>
        <w:ind w:left="720"/>
        <w:rPr>
          <w:rFonts w:cs="Arial"/>
          <w:b/>
          <w:i/>
          <w:szCs w:val="22"/>
          <w:lang w:eastAsia="en-GB"/>
        </w:rPr>
      </w:pPr>
      <w:r w:rsidRPr="00FC2F86">
        <w:rPr>
          <w:rFonts w:cs="Arial"/>
          <w:b/>
          <w:szCs w:val="22"/>
          <w:lang w:eastAsia="en-GB"/>
        </w:rPr>
        <w:t xml:space="preserve">Text A: </w:t>
      </w:r>
      <w:r w:rsidRPr="00FC2F86">
        <w:rPr>
          <w:rFonts w:cs="Arial"/>
          <w:b/>
          <w:i/>
          <w:szCs w:val="22"/>
          <w:lang w:eastAsia="en-GB"/>
        </w:rPr>
        <w:t>The World at War</w:t>
      </w:r>
    </w:p>
    <w:p w14:paraId="0AEEAD64" w14:textId="77777777" w:rsidR="007D6BA5" w:rsidRPr="00FC2F86" w:rsidRDefault="007D6BA5" w:rsidP="007D6BA5">
      <w:pPr>
        <w:ind w:left="720"/>
        <w:rPr>
          <w:rFonts w:cs="Arial"/>
          <w:b/>
          <w:szCs w:val="22"/>
          <w:lang w:eastAsia="en-GB"/>
        </w:rPr>
      </w:pPr>
    </w:p>
    <w:p w14:paraId="6632B8D7" w14:textId="77777777" w:rsidR="00FC2F86" w:rsidRPr="00FC2F86" w:rsidRDefault="00FC2F86" w:rsidP="007D6BA5">
      <w:pPr>
        <w:ind w:left="720"/>
        <w:rPr>
          <w:rFonts w:cs="Arial"/>
          <w:szCs w:val="22"/>
          <w:lang w:eastAsia="en-GB"/>
        </w:rPr>
      </w:pPr>
      <w:r w:rsidRPr="00FC2F86">
        <w:rPr>
          <w:rFonts w:cs="Arial"/>
          <w:b/>
          <w:szCs w:val="22"/>
          <w:lang w:eastAsia="en-GB"/>
        </w:rPr>
        <w:t xml:space="preserve">Noun: </w:t>
      </w:r>
      <w:r w:rsidRPr="00FC2F86">
        <w:rPr>
          <w:rFonts w:cs="Arial"/>
          <w:szCs w:val="22"/>
          <w:lang w:eastAsia="en-GB"/>
        </w:rPr>
        <w:t>mostly concrete at first (</w:t>
      </w:r>
      <w:r w:rsidRPr="00FC2F86">
        <w:rPr>
          <w:rFonts w:cs="Arial"/>
          <w:i/>
          <w:szCs w:val="22"/>
          <w:lang w:eastAsia="en-GB"/>
        </w:rPr>
        <w:t>road, men, garages, barns, women, children, church, people</w:t>
      </w:r>
      <w:r w:rsidRPr="00FC2F86">
        <w:rPr>
          <w:rFonts w:cs="Arial"/>
          <w:szCs w:val="22"/>
          <w:lang w:eastAsia="en-GB"/>
        </w:rPr>
        <w:t>) in describing the event but also collective (</w:t>
      </w:r>
      <w:r w:rsidRPr="00FC2F86">
        <w:rPr>
          <w:rFonts w:cs="Arial"/>
          <w:i/>
          <w:szCs w:val="22"/>
          <w:lang w:eastAsia="en-GB"/>
        </w:rPr>
        <w:t>community</w:t>
      </w:r>
      <w:r w:rsidRPr="00FC2F86">
        <w:rPr>
          <w:rFonts w:cs="Arial"/>
          <w:szCs w:val="22"/>
          <w:lang w:eastAsia="en-GB"/>
        </w:rPr>
        <w:t>) to emphasise the villagers’ unity and then abstract (</w:t>
      </w:r>
      <w:r w:rsidRPr="00FC2F86">
        <w:rPr>
          <w:rFonts w:cs="Arial"/>
          <w:i/>
          <w:szCs w:val="22"/>
          <w:lang w:eastAsia="en-GB"/>
        </w:rPr>
        <w:t>martyrdom</w:t>
      </w:r>
      <w:r w:rsidRPr="00FC2F86">
        <w:rPr>
          <w:rFonts w:cs="Arial"/>
          <w:szCs w:val="22"/>
          <w:lang w:eastAsia="en-GB"/>
        </w:rPr>
        <w:t>) to present the villagers as victims</w:t>
      </w:r>
    </w:p>
    <w:p w14:paraId="42E9F735" w14:textId="77777777" w:rsidR="00FC2F86" w:rsidRPr="00FC2F86" w:rsidRDefault="00FC2F86" w:rsidP="007D6BA5">
      <w:pPr>
        <w:ind w:left="720"/>
        <w:rPr>
          <w:rFonts w:cs="Arial"/>
          <w:szCs w:val="22"/>
          <w:lang w:eastAsia="en-GB"/>
        </w:rPr>
      </w:pPr>
      <w:r w:rsidRPr="00FC2F86">
        <w:rPr>
          <w:rFonts w:cs="Arial"/>
          <w:b/>
          <w:szCs w:val="22"/>
          <w:lang w:eastAsia="en-GB"/>
        </w:rPr>
        <w:t xml:space="preserve">Personal pronouns: </w:t>
      </w:r>
      <w:r w:rsidRPr="00FC2F86">
        <w:rPr>
          <w:rFonts w:cs="Arial"/>
          <w:szCs w:val="22"/>
          <w:lang w:eastAsia="en-GB"/>
        </w:rPr>
        <w:t xml:space="preserve">third person plural pronoun </w:t>
      </w:r>
      <w:r w:rsidRPr="00FC2F86">
        <w:rPr>
          <w:rFonts w:cs="Arial"/>
          <w:i/>
          <w:szCs w:val="22"/>
          <w:lang w:eastAsia="en-GB"/>
        </w:rPr>
        <w:t>they</w:t>
      </w:r>
      <w:r w:rsidRPr="00FC2F86">
        <w:rPr>
          <w:rFonts w:cs="Arial"/>
          <w:szCs w:val="22"/>
          <w:lang w:eastAsia="en-GB"/>
        </w:rPr>
        <w:t xml:space="preserve"> used to refer to the soldiers (</w:t>
      </w:r>
      <w:r w:rsidRPr="00FC2F86">
        <w:rPr>
          <w:rFonts w:cs="Arial"/>
          <w:i/>
          <w:szCs w:val="22"/>
          <w:lang w:eastAsia="en-GB"/>
        </w:rPr>
        <w:t>when they had gone</w:t>
      </w:r>
      <w:r w:rsidRPr="00FC2F86">
        <w:rPr>
          <w:rFonts w:cs="Arial"/>
          <w:szCs w:val="22"/>
          <w:lang w:eastAsia="en-GB"/>
        </w:rPr>
        <w:t>), the villagers (</w:t>
      </w:r>
      <w:r w:rsidRPr="00FC2F86">
        <w:rPr>
          <w:rFonts w:cs="Arial"/>
          <w:i/>
          <w:szCs w:val="22"/>
          <w:lang w:eastAsia="en-GB"/>
        </w:rPr>
        <w:t>they heard the firing</w:t>
      </w:r>
      <w:r w:rsidRPr="00FC2F86">
        <w:rPr>
          <w:rFonts w:cs="Arial"/>
          <w:szCs w:val="22"/>
          <w:lang w:eastAsia="en-GB"/>
        </w:rPr>
        <w:t>) and also the authorities post war (</w:t>
      </w:r>
      <w:r w:rsidRPr="00FC2F86">
        <w:rPr>
          <w:rFonts w:cs="Arial"/>
          <w:i/>
          <w:szCs w:val="22"/>
          <w:lang w:eastAsia="en-GB"/>
        </w:rPr>
        <w:t>they never rebuilt Oradour</w:t>
      </w:r>
      <w:r w:rsidRPr="00FC2F86">
        <w:rPr>
          <w:rFonts w:cs="Arial"/>
          <w:szCs w:val="22"/>
          <w:lang w:eastAsia="en-GB"/>
        </w:rPr>
        <w:t>)</w:t>
      </w:r>
    </w:p>
    <w:p w14:paraId="24BD83B2" w14:textId="77777777" w:rsidR="00FC2F86" w:rsidRPr="00FC2F86" w:rsidRDefault="00FC2F86" w:rsidP="007D6BA5">
      <w:pPr>
        <w:ind w:left="720"/>
        <w:rPr>
          <w:rFonts w:cs="Arial"/>
          <w:szCs w:val="22"/>
          <w:lang w:eastAsia="en-GB"/>
        </w:rPr>
      </w:pPr>
      <w:r w:rsidRPr="00FC2F86">
        <w:rPr>
          <w:rFonts w:cs="Arial"/>
          <w:b/>
          <w:szCs w:val="22"/>
          <w:lang w:eastAsia="en-GB"/>
        </w:rPr>
        <w:t xml:space="preserve">Adjectives:  </w:t>
      </w:r>
      <w:r w:rsidRPr="00FC2F86">
        <w:rPr>
          <w:rFonts w:cs="Arial"/>
          <w:i/>
          <w:szCs w:val="22"/>
          <w:u w:val="single"/>
          <w:lang w:eastAsia="en-GB"/>
        </w:rPr>
        <w:t>huge</w:t>
      </w:r>
      <w:r w:rsidRPr="00FC2F86">
        <w:rPr>
          <w:rFonts w:cs="Arial"/>
          <w:i/>
          <w:szCs w:val="22"/>
          <w:lang w:eastAsia="en-GB"/>
        </w:rPr>
        <w:t xml:space="preserve"> </w:t>
      </w:r>
      <w:r w:rsidRPr="00FC2F86">
        <w:rPr>
          <w:rFonts w:cs="Arial"/>
          <w:i/>
          <w:szCs w:val="22"/>
          <w:u w:val="single"/>
          <w:lang w:eastAsia="en-GB"/>
        </w:rPr>
        <w:t>blind</w:t>
      </w:r>
      <w:r w:rsidRPr="00FC2F86">
        <w:rPr>
          <w:rFonts w:cs="Arial"/>
          <w:szCs w:val="22"/>
          <w:lang w:eastAsia="en-GB"/>
        </w:rPr>
        <w:t xml:space="preserve"> </w:t>
      </w:r>
      <w:r w:rsidRPr="00FC2F86">
        <w:rPr>
          <w:rFonts w:cs="Arial"/>
          <w:i/>
          <w:szCs w:val="22"/>
          <w:lang w:eastAsia="en-GB"/>
        </w:rPr>
        <w:t>excitement</w:t>
      </w:r>
      <w:r w:rsidRPr="00FC2F86">
        <w:rPr>
          <w:rFonts w:cs="Arial"/>
          <w:szCs w:val="22"/>
          <w:lang w:eastAsia="en-GB"/>
        </w:rPr>
        <w:t xml:space="preserve"> (indicating criticism of the Nazis);</w:t>
      </w:r>
      <w:r w:rsidRPr="00FC2F86">
        <w:rPr>
          <w:rFonts w:cs="Arial"/>
          <w:b/>
          <w:i/>
          <w:szCs w:val="22"/>
          <w:lang w:eastAsia="en-GB"/>
        </w:rPr>
        <w:t xml:space="preserve"> </w:t>
      </w:r>
      <w:r w:rsidRPr="00FC2F86">
        <w:rPr>
          <w:rFonts w:cs="Arial"/>
          <w:i/>
          <w:szCs w:val="22"/>
          <w:u w:val="single"/>
          <w:lang w:eastAsia="en-GB"/>
        </w:rPr>
        <w:t>vulgar</w:t>
      </w:r>
      <w:r w:rsidRPr="00FC2F86">
        <w:rPr>
          <w:rFonts w:cs="Arial"/>
          <w:b/>
          <w:i/>
          <w:szCs w:val="22"/>
          <w:lang w:eastAsia="en-GB"/>
        </w:rPr>
        <w:t xml:space="preserve"> </w:t>
      </w:r>
      <w:r w:rsidRPr="00FC2F86">
        <w:rPr>
          <w:rFonts w:cs="Arial"/>
          <w:i/>
          <w:szCs w:val="22"/>
          <w:u w:val="single"/>
          <w:lang w:eastAsia="en-GB"/>
        </w:rPr>
        <w:t>little</w:t>
      </w:r>
      <w:r w:rsidRPr="00FC2F86">
        <w:rPr>
          <w:rFonts w:cs="Arial"/>
          <w:i/>
          <w:szCs w:val="22"/>
          <w:lang w:eastAsia="en-GB"/>
        </w:rPr>
        <w:t xml:space="preserve"> corporal </w:t>
      </w:r>
      <w:r w:rsidRPr="00FC2F86">
        <w:rPr>
          <w:rFonts w:cs="Arial"/>
          <w:szCs w:val="22"/>
          <w:lang w:eastAsia="en-GB"/>
        </w:rPr>
        <w:t>(reflecting the German Establishment’s view of Hitler)</w:t>
      </w:r>
    </w:p>
    <w:p w14:paraId="15721C88" w14:textId="77777777" w:rsidR="00FC2F86" w:rsidRPr="00FC2F86" w:rsidRDefault="00FC2F86" w:rsidP="007D6BA5">
      <w:pPr>
        <w:ind w:left="720"/>
        <w:rPr>
          <w:rFonts w:cs="Arial"/>
          <w:szCs w:val="22"/>
          <w:lang w:eastAsia="en-GB"/>
        </w:rPr>
      </w:pPr>
      <w:r w:rsidRPr="00FC2F86">
        <w:rPr>
          <w:rFonts w:cs="Arial"/>
          <w:b/>
          <w:szCs w:val="22"/>
          <w:lang w:eastAsia="en-GB"/>
        </w:rPr>
        <w:t xml:space="preserve">Adverbs of manner: </w:t>
      </w:r>
      <w:r w:rsidRPr="00FC2F86">
        <w:rPr>
          <w:rFonts w:cs="Arial"/>
          <w:i/>
          <w:szCs w:val="22"/>
          <w:lang w:eastAsia="en-GB"/>
        </w:rPr>
        <w:t xml:space="preserve">take office </w:t>
      </w:r>
      <w:r w:rsidRPr="00FC2F86">
        <w:rPr>
          <w:rFonts w:cs="Arial"/>
          <w:i/>
          <w:szCs w:val="22"/>
          <w:u w:val="single"/>
          <w:lang w:eastAsia="en-GB"/>
        </w:rPr>
        <w:t>legally</w:t>
      </w:r>
      <w:r w:rsidRPr="00FC2F86">
        <w:rPr>
          <w:rFonts w:cs="Arial"/>
          <w:i/>
          <w:szCs w:val="22"/>
          <w:lang w:eastAsia="en-GB"/>
        </w:rPr>
        <w:t xml:space="preserve">, </w:t>
      </w:r>
      <w:r w:rsidRPr="00FC2F86">
        <w:rPr>
          <w:rFonts w:cs="Arial"/>
          <w:i/>
          <w:szCs w:val="22"/>
          <w:u w:val="single"/>
          <w:lang w:eastAsia="en-GB"/>
        </w:rPr>
        <w:t>mysteriously</w:t>
      </w:r>
      <w:r w:rsidRPr="00FC2F86">
        <w:rPr>
          <w:rFonts w:cs="Arial"/>
          <w:i/>
          <w:szCs w:val="22"/>
          <w:lang w:eastAsia="en-GB"/>
        </w:rPr>
        <w:t xml:space="preserve"> gutted by fire </w:t>
      </w:r>
      <w:r w:rsidRPr="00FC2F86">
        <w:rPr>
          <w:rFonts w:cs="Arial"/>
          <w:szCs w:val="22"/>
          <w:lang w:eastAsia="en-GB"/>
        </w:rPr>
        <w:t xml:space="preserve">(again stressing the deceitful and violent nature of the Nazis, reflected also in the dynamic verb </w:t>
      </w:r>
      <w:r w:rsidRPr="00FC2F86">
        <w:rPr>
          <w:rFonts w:cs="Arial"/>
          <w:i/>
          <w:szCs w:val="22"/>
          <w:lang w:eastAsia="en-GB"/>
        </w:rPr>
        <w:t>seized</w:t>
      </w:r>
      <w:r w:rsidRPr="00FC2F86">
        <w:rPr>
          <w:rFonts w:cs="Arial"/>
          <w:szCs w:val="22"/>
          <w:lang w:eastAsia="en-GB"/>
        </w:rPr>
        <w:t xml:space="preserve"> and the use of the determiner </w:t>
      </w:r>
      <w:r w:rsidRPr="00FC2F86">
        <w:rPr>
          <w:rFonts w:cs="Arial"/>
          <w:i/>
          <w:szCs w:val="22"/>
          <w:lang w:eastAsia="en-GB"/>
        </w:rPr>
        <w:t>all</w:t>
      </w:r>
      <w:r w:rsidRPr="00FC2F86">
        <w:rPr>
          <w:rFonts w:cs="Arial"/>
          <w:szCs w:val="22"/>
          <w:lang w:eastAsia="en-GB"/>
        </w:rPr>
        <w:t xml:space="preserve"> in the noun phrase </w:t>
      </w:r>
      <w:r w:rsidRPr="00FC2F86">
        <w:rPr>
          <w:rFonts w:cs="Arial"/>
          <w:i/>
          <w:szCs w:val="22"/>
          <w:lang w:eastAsia="en-GB"/>
        </w:rPr>
        <w:t>all civil liberties</w:t>
      </w:r>
      <w:r w:rsidRPr="00FC2F86">
        <w:rPr>
          <w:rFonts w:cs="Arial"/>
          <w:szCs w:val="22"/>
          <w:lang w:eastAsia="en-GB"/>
        </w:rPr>
        <w:t>)</w:t>
      </w:r>
    </w:p>
    <w:p w14:paraId="55BD5137" w14:textId="77777777" w:rsidR="00FC2F86" w:rsidRPr="00FC2F86" w:rsidRDefault="00FC2F86" w:rsidP="007D6BA5">
      <w:pPr>
        <w:ind w:left="720"/>
        <w:rPr>
          <w:rFonts w:cs="Arial"/>
          <w:b/>
          <w:szCs w:val="22"/>
          <w:lang w:eastAsia="en-GB"/>
        </w:rPr>
      </w:pPr>
      <w:r w:rsidRPr="00FC2F86">
        <w:rPr>
          <w:rFonts w:cs="Arial"/>
          <w:b/>
          <w:szCs w:val="22"/>
          <w:lang w:eastAsia="en-GB"/>
        </w:rPr>
        <w:t xml:space="preserve">Tense of verbs: </w:t>
      </w:r>
      <w:r w:rsidRPr="00FC2F86">
        <w:rPr>
          <w:rFonts w:cs="Arial"/>
          <w:szCs w:val="22"/>
          <w:lang w:eastAsia="en-GB"/>
        </w:rPr>
        <w:t>shift to present tense</w:t>
      </w:r>
      <w:r w:rsidRPr="00FC2F86">
        <w:rPr>
          <w:rFonts w:cs="Arial"/>
          <w:b/>
          <w:szCs w:val="22"/>
          <w:lang w:eastAsia="en-GB"/>
        </w:rPr>
        <w:t xml:space="preserve"> </w:t>
      </w:r>
      <w:r w:rsidRPr="00FC2F86">
        <w:rPr>
          <w:rFonts w:cs="Arial"/>
          <w:szCs w:val="22"/>
          <w:lang w:eastAsia="en-GB"/>
        </w:rPr>
        <w:t>(</w:t>
      </w:r>
      <w:r w:rsidRPr="00FC2F86">
        <w:rPr>
          <w:rFonts w:cs="Arial"/>
          <w:i/>
          <w:szCs w:val="22"/>
          <w:lang w:eastAsia="en-GB"/>
        </w:rPr>
        <w:t xml:space="preserve">its ruins </w:t>
      </w:r>
      <w:r w:rsidRPr="00FC2F86">
        <w:rPr>
          <w:rFonts w:cs="Arial"/>
          <w:i/>
          <w:szCs w:val="22"/>
          <w:u w:val="single"/>
          <w:lang w:eastAsia="en-GB"/>
        </w:rPr>
        <w:t>are</w:t>
      </w:r>
      <w:r w:rsidRPr="00FC2F86">
        <w:rPr>
          <w:rFonts w:cs="Arial"/>
          <w:i/>
          <w:szCs w:val="22"/>
          <w:lang w:eastAsia="en-GB"/>
        </w:rPr>
        <w:t xml:space="preserve"> a memorial</w:t>
      </w:r>
      <w:r w:rsidRPr="00FC2F86">
        <w:rPr>
          <w:rFonts w:cs="Arial"/>
          <w:szCs w:val="22"/>
          <w:lang w:eastAsia="en-GB"/>
        </w:rPr>
        <w:t>) to indicate the present significance but also in account of the Nazis’ rise (</w:t>
      </w:r>
      <w:r w:rsidRPr="00FC2F86">
        <w:rPr>
          <w:rFonts w:cs="Arial"/>
          <w:i/>
          <w:szCs w:val="22"/>
          <w:lang w:eastAsia="en-GB"/>
        </w:rPr>
        <w:t>fills</w:t>
      </w:r>
      <w:r w:rsidRPr="00FC2F86">
        <w:rPr>
          <w:rFonts w:cs="Arial"/>
          <w:szCs w:val="22"/>
          <w:lang w:eastAsia="en-GB"/>
        </w:rPr>
        <w:t xml:space="preserve">, </w:t>
      </w:r>
      <w:r w:rsidRPr="00FC2F86">
        <w:rPr>
          <w:rFonts w:cs="Arial"/>
          <w:i/>
          <w:szCs w:val="22"/>
          <w:lang w:eastAsia="en-GB"/>
        </w:rPr>
        <w:t>think</w:t>
      </w:r>
      <w:r w:rsidRPr="00FC2F86">
        <w:rPr>
          <w:rFonts w:cs="Arial"/>
          <w:szCs w:val="22"/>
          <w:lang w:eastAsia="en-GB"/>
        </w:rPr>
        <w:t xml:space="preserve">, </w:t>
      </w:r>
      <w:r w:rsidRPr="00FC2F86">
        <w:rPr>
          <w:rFonts w:cs="Arial"/>
          <w:i/>
          <w:szCs w:val="22"/>
          <w:lang w:eastAsia="en-GB"/>
        </w:rPr>
        <w:t xml:space="preserve">the time for thinking </w:t>
      </w:r>
      <w:r w:rsidRPr="00FC2F86">
        <w:rPr>
          <w:rFonts w:cs="Arial"/>
          <w:i/>
          <w:szCs w:val="22"/>
          <w:u w:val="single"/>
          <w:lang w:eastAsia="en-GB"/>
        </w:rPr>
        <w:t>is</w:t>
      </w:r>
      <w:r w:rsidRPr="00FC2F86">
        <w:rPr>
          <w:rFonts w:cs="Arial"/>
          <w:i/>
          <w:szCs w:val="22"/>
          <w:lang w:eastAsia="en-GB"/>
        </w:rPr>
        <w:t xml:space="preserve"> over</w:t>
      </w:r>
      <w:r w:rsidRPr="00FC2F86">
        <w:rPr>
          <w:rFonts w:cs="Arial"/>
          <w:szCs w:val="22"/>
          <w:lang w:eastAsia="en-GB"/>
        </w:rPr>
        <w:t>); present perfect (</w:t>
      </w:r>
      <w:r w:rsidRPr="00FC2F86">
        <w:rPr>
          <w:rFonts w:cs="Arial"/>
          <w:i/>
          <w:szCs w:val="22"/>
          <w:u w:val="single"/>
          <w:lang w:eastAsia="en-GB"/>
        </w:rPr>
        <w:t>have come</w:t>
      </w:r>
      <w:r w:rsidRPr="00FC2F86">
        <w:rPr>
          <w:rFonts w:cs="Arial"/>
          <w:i/>
          <w:szCs w:val="22"/>
          <w:lang w:eastAsia="en-GB"/>
        </w:rPr>
        <w:t xml:space="preserve"> to power</w:t>
      </w:r>
      <w:r w:rsidRPr="00FC2F86">
        <w:rPr>
          <w:rFonts w:cs="Arial"/>
          <w:szCs w:val="22"/>
          <w:lang w:eastAsia="en-GB"/>
        </w:rPr>
        <w:t>) and modal auxiliary to indicate future (</w:t>
      </w:r>
      <w:r w:rsidRPr="00FC2F86">
        <w:rPr>
          <w:rFonts w:cs="Arial"/>
          <w:i/>
          <w:szCs w:val="22"/>
          <w:u w:val="single"/>
          <w:lang w:eastAsia="en-GB"/>
        </w:rPr>
        <w:t>will</w:t>
      </w:r>
      <w:r w:rsidRPr="00FC2F86">
        <w:rPr>
          <w:rFonts w:cs="Arial"/>
          <w:i/>
          <w:szCs w:val="22"/>
          <w:lang w:eastAsia="en-GB"/>
        </w:rPr>
        <w:t xml:space="preserve"> be the new beginning</w:t>
      </w:r>
      <w:r w:rsidRPr="00FC2F86">
        <w:rPr>
          <w:rFonts w:cs="Arial"/>
          <w:szCs w:val="22"/>
          <w:lang w:eastAsia="en-GB"/>
        </w:rPr>
        <w:t xml:space="preserve">) dramatising the attitudes of the German public at the time </w:t>
      </w:r>
    </w:p>
    <w:p w14:paraId="5AE19394" w14:textId="77777777" w:rsidR="00FC2F86" w:rsidRPr="00FC2F86" w:rsidRDefault="00FC2F86" w:rsidP="007D6BA5">
      <w:pPr>
        <w:ind w:left="720"/>
        <w:rPr>
          <w:rFonts w:cs="Arial"/>
          <w:b/>
          <w:szCs w:val="22"/>
          <w:lang w:eastAsia="en-GB"/>
        </w:rPr>
      </w:pPr>
      <w:r w:rsidRPr="00FC2F86">
        <w:rPr>
          <w:rFonts w:cs="Arial"/>
          <w:b/>
          <w:szCs w:val="22"/>
          <w:lang w:eastAsia="en-GB"/>
        </w:rPr>
        <w:t xml:space="preserve">Past participles: </w:t>
      </w:r>
      <w:r w:rsidRPr="00FC2F86">
        <w:rPr>
          <w:rFonts w:cs="Arial"/>
          <w:i/>
          <w:szCs w:val="22"/>
          <w:lang w:eastAsia="en-GB"/>
        </w:rPr>
        <w:t xml:space="preserve">tortured, embittered, demoralised </w:t>
      </w:r>
      <w:r w:rsidRPr="00FC2F86">
        <w:rPr>
          <w:rFonts w:cs="Arial"/>
          <w:szCs w:val="22"/>
          <w:lang w:eastAsia="en-GB"/>
        </w:rPr>
        <w:t xml:space="preserve">(triadic structure to point to the condition of Germany) </w:t>
      </w:r>
    </w:p>
    <w:p w14:paraId="1AE7847C" w14:textId="77777777" w:rsidR="00FC2F86" w:rsidRPr="00FC2F86" w:rsidRDefault="00FC2F86" w:rsidP="007D6BA5">
      <w:pPr>
        <w:ind w:left="720"/>
        <w:rPr>
          <w:rFonts w:cs="Arial"/>
          <w:b/>
          <w:szCs w:val="22"/>
          <w:lang w:eastAsia="en-GB"/>
        </w:rPr>
      </w:pPr>
      <w:r w:rsidRPr="00FC2F86">
        <w:rPr>
          <w:rFonts w:cs="Arial"/>
          <w:b/>
          <w:szCs w:val="22"/>
          <w:lang w:eastAsia="en-GB"/>
        </w:rPr>
        <w:t xml:space="preserve">Noun phrases: </w:t>
      </w:r>
      <w:r w:rsidRPr="00FC2F86">
        <w:rPr>
          <w:rFonts w:cs="Arial"/>
          <w:i/>
          <w:szCs w:val="22"/>
          <w:lang w:eastAsia="en-GB"/>
        </w:rPr>
        <w:t xml:space="preserve">thousand upon thousand of other martyrdoms </w:t>
      </w:r>
      <w:r w:rsidRPr="00FC2F86">
        <w:rPr>
          <w:rFonts w:cs="Arial"/>
          <w:szCs w:val="22"/>
          <w:lang w:eastAsia="en-GB"/>
        </w:rPr>
        <w:t>(to convey the symbolic significance of the deaths)</w:t>
      </w:r>
    </w:p>
    <w:p w14:paraId="3ED25C38" w14:textId="77777777" w:rsidR="00FC2F86" w:rsidRPr="00FC2F86" w:rsidRDefault="00FC2F86" w:rsidP="007D6BA5">
      <w:pPr>
        <w:ind w:left="720"/>
        <w:rPr>
          <w:rFonts w:cs="Arial"/>
          <w:szCs w:val="22"/>
          <w:lang w:eastAsia="en-GB"/>
        </w:rPr>
      </w:pPr>
      <w:r w:rsidRPr="00FC2F86">
        <w:rPr>
          <w:rFonts w:cs="Arial"/>
          <w:b/>
          <w:szCs w:val="22"/>
          <w:lang w:eastAsia="en-GB"/>
        </w:rPr>
        <w:t xml:space="preserve">Verb phrases: </w:t>
      </w:r>
      <w:r w:rsidRPr="00FC2F86">
        <w:rPr>
          <w:rFonts w:cs="Arial"/>
          <w:i/>
          <w:szCs w:val="22"/>
          <w:lang w:eastAsia="en-GB"/>
        </w:rPr>
        <w:t>were gathered…were taken…were led down…were driven…were shot … were killed</w:t>
      </w:r>
      <w:r w:rsidRPr="00FC2F86">
        <w:rPr>
          <w:rFonts w:cs="Arial"/>
          <w:szCs w:val="22"/>
          <w:lang w:eastAsia="en-GB"/>
        </w:rPr>
        <w:t xml:space="preserve"> (passive forms emphasising the helplessness of the people with the past participle </w:t>
      </w:r>
      <w:r w:rsidRPr="00FC2F86">
        <w:rPr>
          <w:rFonts w:cs="Arial"/>
          <w:i/>
          <w:szCs w:val="22"/>
          <w:lang w:eastAsia="en-GB"/>
        </w:rPr>
        <w:t xml:space="preserve">driven </w:t>
      </w:r>
      <w:r w:rsidRPr="00FC2F86">
        <w:rPr>
          <w:rFonts w:cs="Arial"/>
          <w:szCs w:val="22"/>
          <w:lang w:eastAsia="en-GB"/>
        </w:rPr>
        <w:t>making them seem like cattle)</w:t>
      </w:r>
    </w:p>
    <w:p w14:paraId="27289BA6" w14:textId="77777777" w:rsidR="00FC2F86" w:rsidRPr="00FC2F86" w:rsidRDefault="00FC2F86" w:rsidP="007D6BA5">
      <w:pPr>
        <w:ind w:left="720"/>
        <w:rPr>
          <w:rFonts w:cs="Arial"/>
          <w:b/>
          <w:szCs w:val="22"/>
          <w:lang w:eastAsia="en-GB"/>
        </w:rPr>
      </w:pPr>
      <w:r w:rsidRPr="00FC2F86">
        <w:rPr>
          <w:rFonts w:cs="Arial"/>
          <w:b/>
          <w:szCs w:val="22"/>
          <w:lang w:eastAsia="en-GB"/>
        </w:rPr>
        <w:t xml:space="preserve">Prepositional phrases: </w:t>
      </w:r>
      <w:r w:rsidRPr="00FC2F86">
        <w:rPr>
          <w:rFonts w:cs="Arial"/>
          <w:i/>
          <w:szCs w:val="22"/>
          <w:lang w:eastAsia="en-GB"/>
        </w:rPr>
        <w:t>with mock solemnity</w:t>
      </w:r>
      <w:r w:rsidRPr="00FC2F86">
        <w:rPr>
          <w:rFonts w:cs="Arial"/>
          <w:szCs w:val="22"/>
          <w:lang w:eastAsia="en-GB"/>
        </w:rPr>
        <w:t xml:space="preserve">, </w:t>
      </w:r>
      <w:r w:rsidRPr="00FC2F86">
        <w:rPr>
          <w:rFonts w:cs="Arial"/>
          <w:i/>
          <w:szCs w:val="22"/>
          <w:lang w:eastAsia="en-GB"/>
        </w:rPr>
        <w:t>by revolutionary violence</w:t>
      </w:r>
      <w:r w:rsidRPr="00FC2F86">
        <w:rPr>
          <w:rFonts w:cs="Arial"/>
          <w:szCs w:val="22"/>
          <w:lang w:eastAsia="en-GB"/>
        </w:rPr>
        <w:t xml:space="preserve"> (indicating a highly critical view of the Nazis)</w:t>
      </w:r>
    </w:p>
    <w:p w14:paraId="5BE7F7D5" w14:textId="77777777" w:rsidR="00FC2F86" w:rsidRPr="00FC2F86" w:rsidRDefault="00FC2F86" w:rsidP="007D6BA5">
      <w:pPr>
        <w:ind w:left="720"/>
        <w:rPr>
          <w:rFonts w:cs="Arial"/>
          <w:szCs w:val="22"/>
          <w:lang w:eastAsia="en-GB"/>
        </w:rPr>
      </w:pPr>
      <w:r w:rsidRPr="00FC2F86">
        <w:rPr>
          <w:rFonts w:cs="Arial"/>
          <w:b/>
          <w:szCs w:val="22"/>
          <w:lang w:eastAsia="en-GB"/>
        </w:rPr>
        <w:t xml:space="preserve">Adverbial of time: </w:t>
      </w:r>
      <w:r w:rsidRPr="00FC2F86">
        <w:rPr>
          <w:rFonts w:cs="Arial"/>
          <w:i/>
          <w:szCs w:val="22"/>
          <w:lang w:eastAsia="en-GB"/>
        </w:rPr>
        <w:t>Germany 1933</w:t>
      </w:r>
      <w:r w:rsidRPr="00FC2F86">
        <w:rPr>
          <w:rFonts w:cs="Arial"/>
          <w:szCs w:val="22"/>
          <w:lang w:eastAsia="en-GB"/>
        </w:rPr>
        <w:t xml:space="preserve"> (to indicate the shift in the narrative, characteristic of documentary style) </w:t>
      </w:r>
    </w:p>
    <w:p w14:paraId="6D1B9FFC" w14:textId="77777777" w:rsidR="00FC2F86" w:rsidRPr="00FC2F86" w:rsidRDefault="00FC2F86" w:rsidP="007D6BA5">
      <w:pPr>
        <w:ind w:left="720"/>
        <w:rPr>
          <w:rFonts w:cs="Arial"/>
          <w:szCs w:val="22"/>
          <w:lang w:eastAsia="en-GB"/>
        </w:rPr>
      </w:pPr>
      <w:r w:rsidRPr="00FC2F86">
        <w:rPr>
          <w:rFonts w:cs="Arial"/>
          <w:b/>
          <w:szCs w:val="22"/>
          <w:lang w:eastAsia="en-GB"/>
        </w:rPr>
        <w:t xml:space="preserve">Fronted adverbials: </w:t>
      </w:r>
      <w:r w:rsidRPr="00FC2F86">
        <w:rPr>
          <w:rFonts w:cs="Arial"/>
          <w:i/>
          <w:szCs w:val="22"/>
          <w:lang w:eastAsia="en-GB"/>
        </w:rPr>
        <w:t>down this road</w:t>
      </w:r>
      <w:r w:rsidRPr="00FC2F86">
        <w:rPr>
          <w:rFonts w:cs="Arial"/>
          <w:szCs w:val="22"/>
          <w:lang w:eastAsia="en-GB"/>
        </w:rPr>
        <w:t xml:space="preserve">, </w:t>
      </w:r>
      <w:r w:rsidRPr="00FC2F86">
        <w:rPr>
          <w:rFonts w:cs="Arial"/>
          <w:i/>
          <w:szCs w:val="22"/>
          <w:lang w:eastAsia="en-GB"/>
        </w:rPr>
        <w:t>on a summer day</w:t>
      </w:r>
      <w:r w:rsidRPr="00FC2F86">
        <w:rPr>
          <w:rFonts w:cs="Arial"/>
          <w:szCs w:val="22"/>
          <w:lang w:eastAsia="en-GB"/>
        </w:rPr>
        <w:t xml:space="preserve">, </w:t>
      </w:r>
      <w:r w:rsidRPr="00FC2F86">
        <w:rPr>
          <w:rFonts w:cs="Arial"/>
          <w:i/>
          <w:szCs w:val="22"/>
          <w:lang w:eastAsia="en-GB"/>
        </w:rPr>
        <w:t>in 1944</w:t>
      </w:r>
      <w:r w:rsidRPr="00FC2F86">
        <w:rPr>
          <w:rFonts w:cs="Arial"/>
          <w:szCs w:val="22"/>
          <w:lang w:eastAsia="en-GB"/>
        </w:rPr>
        <w:t xml:space="preserve"> (three prepositional phrases which postpone the main clause to create tension)</w:t>
      </w:r>
    </w:p>
    <w:p w14:paraId="57D57F2E" w14:textId="77777777" w:rsidR="00FC2F86" w:rsidRPr="00FC2F86" w:rsidRDefault="00FC2F86" w:rsidP="007D6BA5">
      <w:pPr>
        <w:ind w:left="720"/>
        <w:rPr>
          <w:rFonts w:cs="Arial"/>
          <w:szCs w:val="22"/>
          <w:lang w:eastAsia="en-GB"/>
        </w:rPr>
      </w:pPr>
      <w:r w:rsidRPr="00FC2F86">
        <w:rPr>
          <w:rFonts w:cs="Arial"/>
          <w:b/>
          <w:szCs w:val="22"/>
          <w:lang w:eastAsia="en-GB"/>
        </w:rPr>
        <w:t xml:space="preserve">Contrasting adverbials: </w:t>
      </w:r>
      <w:r w:rsidRPr="00FC2F86">
        <w:rPr>
          <w:rFonts w:cs="Arial"/>
          <w:i/>
          <w:szCs w:val="22"/>
          <w:lang w:eastAsia="en-GB"/>
        </w:rPr>
        <w:t>only a few hours</w:t>
      </w:r>
      <w:r w:rsidRPr="00FC2F86">
        <w:rPr>
          <w:rFonts w:cs="Arial"/>
          <w:szCs w:val="22"/>
          <w:lang w:eastAsia="en-GB"/>
        </w:rPr>
        <w:t>…..</w:t>
      </w:r>
      <w:r w:rsidRPr="00FC2F86">
        <w:rPr>
          <w:rFonts w:cs="Arial"/>
          <w:i/>
          <w:szCs w:val="22"/>
          <w:lang w:eastAsia="en-GB"/>
        </w:rPr>
        <w:t>for a thousand years</w:t>
      </w:r>
      <w:r w:rsidRPr="00FC2F86">
        <w:rPr>
          <w:rFonts w:cs="Arial"/>
          <w:szCs w:val="22"/>
          <w:lang w:eastAsia="en-GB"/>
        </w:rPr>
        <w:t xml:space="preserve"> (stressing the speed with which the community has been destroyed) </w:t>
      </w:r>
    </w:p>
    <w:p w14:paraId="347CF27C" w14:textId="77777777" w:rsidR="00FC2F86" w:rsidRPr="00FC2F86" w:rsidRDefault="00FC2F86" w:rsidP="007D6BA5">
      <w:pPr>
        <w:ind w:left="720"/>
        <w:rPr>
          <w:rFonts w:cs="Arial"/>
          <w:b/>
          <w:szCs w:val="22"/>
          <w:lang w:eastAsia="en-GB"/>
        </w:rPr>
      </w:pPr>
      <w:r w:rsidRPr="00FC2F86">
        <w:rPr>
          <w:rFonts w:cs="Arial"/>
          <w:b/>
          <w:szCs w:val="22"/>
          <w:lang w:eastAsia="en-GB"/>
        </w:rPr>
        <w:t>Asyndetic listing:</w:t>
      </w:r>
      <w:r w:rsidRPr="00FC2F86">
        <w:rPr>
          <w:rFonts w:cs="Arial"/>
          <w:i/>
          <w:szCs w:val="22"/>
          <w:lang w:eastAsia="en-GB"/>
        </w:rPr>
        <w:t xml:space="preserve"> in</w:t>
      </w:r>
      <w:r w:rsidRPr="00FC2F86">
        <w:rPr>
          <w:rFonts w:cs="Arial"/>
          <w:b/>
          <w:szCs w:val="22"/>
          <w:lang w:eastAsia="en-GB"/>
        </w:rPr>
        <w:t xml:space="preserve"> </w:t>
      </w:r>
      <w:r w:rsidRPr="00FC2F86">
        <w:rPr>
          <w:rFonts w:cs="Arial"/>
          <w:i/>
          <w:szCs w:val="22"/>
          <w:lang w:eastAsia="en-GB"/>
        </w:rPr>
        <w:t xml:space="preserve">Poland (.) in Russia (.) in Burma (.) in China (.) in a world at war </w:t>
      </w:r>
      <w:r w:rsidRPr="00FC2F86">
        <w:rPr>
          <w:rFonts w:cs="Arial"/>
          <w:szCs w:val="22"/>
          <w:lang w:eastAsia="en-GB"/>
        </w:rPr>
        <w:t>(list of prepositional phrases that suggests the ever spreading destruction of the global conflict)</w:t>
      </w:r>
    </w:p>
    <w:p w14:paraId="386F52AB" w14:textId="728DAD0B" w:rsidR="007D6BA5" w:rsidRDefault="00FC2F86" w:rsidP="007D6BA5">
      <w:pPr>
        <w:ind w:left="720"/>
        <w:rPr>
          <w:rFonts w:cs="Arial"/>
          <w:szCs w:val="22"/>
          <w:lang w:eastAsia="en-GB"/>
        </w:rPr>
      </w:pPr>
      <w:r w:rsidRPr="00FC2F86">
        <w:rPr>
          <w:rFonts w:cs="Arial"/>
          <w:b/>
          <w:szCs w:val="22"/>
          <w:lang w:eastAsia="en-GB"/>
        </w:rPr>
        <w:t xml:space="preserve">Simple </w:t>
      </w:r>
      <w:r w:rsidR="007F7F93">
        <w:rPr>
          <w:rFonts w:cs="Arial"/>
          <w:b/>
          <w:szCs w:val="22"/>
          <w:lang w:eastAsia="en-GB"/>
        </w:rPr>
        <w:t>utterances</w:t>
      </w:r>
      <w:r w:rsidRPr="00FC2F86">
        <w:rPr>
          <w:rFonts w:cs="Arial"/>
          <w:b/>
          <w:szCs w:val="22"/>
          <w:lang w:eastAsia="en-GB"/>
        </w:rPr>
        <w:t>:</w:t>
      </w:r>
      <w:r w:rsidRPr="00FC2F86">
        <w:rPr>
          <w:rFonts w:cs="Arial"/>
          <w:szCs w:val="22"/>
          <w:lang w:eastAsia="en-GB"/>
        </w:rPr>
        <w:t xml:space="preserve"> </w:t>
      </w:r>
      <w:r w:rsidRPr="00FC2F86">
        <w:rPr>
          <w:rFonts w:cs="Arial"/>
          <w:i/>
          <w:szCs w:val="22"/>
          <w:lang w:eastAsia="en-GB"/>
        </w:rPr>
        <w:t>the soldiers came</w:t>
      </w:r>
      <w:r w:rsidRPr="00FC2F86">
        <w:rPr>
          <w:rFonts w:cs="Arial"/>
          <w:szCs w:val="22"/>
          <w:lang w:eastAsia="en-GB"/>
        </w:rPr>
        <w:t xml:space="preserve">, </w:t>
      </w:r>
      <w:r w:rsidRPr="00FC2F86">
        <w:rPr>
          <w:rFonts w:cs="Arial"/>
          <w:i/>
          <w:szCs w:val="22"/>
          <w:lang w:eastAsia="en-GB"/>
        </w:rPr>
        <w:t>nobody lives here now</w:t>
      </w:r>
      <w:r w:rsidRPr="00FC2F86">
        <w:rPr>
          <w:rFonts w:cs="Arial"/>
          <w:szCs w:val="22"/>
          <w:lang w:eastAsia="en-GB"/>
        </w:rPr>
        <w:t xml:space="preserve"> (ominous quality with lengthy pauses and lack of context in the noun phrase </w:t>
      </w:r>
      <w:r w:rsidRPr="00FC2F86">
        <w:rPr>
          <w:rFonts w:cs="Arial"/>
          <w:i/>
          <w:szCs w:val="22"/>
          <w:lang w:eastAsia="en-GB"/>
        </w:rPr>
        <w:t>the soldiers</w:t>
      </w:r>
      <w:r w:rsidRPr="00FC2F86">
        <w:rPr>
          <w:rFonts w:cs="Arial"/>
          <w:szCs w:val="22"/>
          <w:lang w:eastAsia="en-GB"/>
        </w:rPr>
        <w:t>)</w:t>
      </w:r>
      <w:r w:rsidR="007D6BA5">
        <w:rPr>
          <w:rFonts w:cs="Arial"/>
          <w:szCs w:val="22"/>
          <w:lang w:eastAsia="en-GB"/>
        </w:rPr>
        <w:br w:type="page"/>
      </w:r>
    </w:p>
    <w:p w14:paraId="086ABC7D" w14:textId="77777777" w:rsidR="00FC2F86" w:rsidRPr="00FC2F86" w:rsidRDefault="00FC2F86" w:rsidP="007D6BA5">
      <w:pPr>
        <w:ind w:left="720"/>
        <w:rPr>
          <w:rFonts w:cs="Arial"/>
          <w:szCs w:val="22"/>
          <w:lang w:eastAsia="en-GB"/>
        </w:rPr>
      </w:pPr>
    </w:p>
    <w:p w14:paraId="21C338DF" w14:textId="77777777" w:rsidR="00FC2F86" w:rsidRPr="00FC2F86" w:rsidRDefault="00FC2F86" w:rsidP="007D6BA5">
      <w:pPr>
        <w:ind w:left="720"/>
        <w:rPr>
          <w:rFonts w:cs="Arial"/>
          <w:b/>
          <w:szCs w:val="22"/>
          <w:lang w:eastAsia="en-GB"/>
        </w:rPr>
      </w:pPr>
      <w:r w:rsidRPr="00FC2F86">
        <w:rPr>
          <w:rFonts w:cs="Arial"/>
          <w:b/>
          <w:szCs w:val="22"/>
          <w:lang w:eastAsia="en-GB"/>
        </w:rPr>
        <w:t xml:space="preserve">Deictic expressions: </w:t>
      </w:r>
      <w:r w:rsidRPr="00FC2F86">
        <w:rPr>
          <w:rFonts w:cs="Arial"/>
          <w:szCs w:val="22"/>
          <w:lang w:eastAsia="en-GB"/>
        </w:rPr>
        <w:t xml:space="preserve">to emphasise the specific nature of the atrocity – </w:t>
      </w:r>
      <w:r w:rsidRPr="00FC2F86">
        <w:rPr>
          <w:rFonts w:cs="Arial"/>
          <w:i/>
          <w:szCs w:val="22"/>
          <w:u w:val="single"/>
          <w:lang w:eastAsia="en-GB"/>
        </w:rPr>
        <w:t>this</w:t>
      </w:r>
      <w:r w:rsidRPr="00FC2F86">
        <w:rPr>
          <w:rFonts w:cs="Arial"/>
          <w:i/>
          <w:szCs w:val="22"/>
          <w:lang w:eastAsia="en-GB"/>
        </w:rPr>
        <w:t xml:space="preserve"> road</w:t>
      </w:r>
      <w:r w:rsidRPr="00FC2F86">
        <w:rPr>
          <w:rFonts w:cs="Arial"/>
          <w:szCs w:val="22"/>
          <w:lang w:eastAsia="en-GB"/>
        </w:rPr>
        <w:t xml:space="preserve">, </w:t>
      </w:r>
      <w:r w:rsidRPr="00FC2F86">
        <w:rPr>
          <w:rFonts w:cs="Arial"/>
          <w:i/>
          <w:szCs w:val="22"/>
          <w:u w:val="single"/>
          <w:lang w:eastAsia="en-GB"/>
        </w:rPr>
        <w:t>this</w:t>
      </w:r>
      <w:r w:rsidRPr="00FC2F86">
        <w:rPr>
          <w:rFonts w:cs="Arial"/>
          <w:i/>
          <w:szCs w:val="22"/>
          <w:lang w:eastAsia="en-GB"/>
        </w:rPr>
        <w:t xml:space="preserve"> church</w:t>
      </w:r>
      <w:r w:rsidRPr="00FC2F86">
        <w:rPr>
          <w:rFonts w:cs="Arial"/>
          <w:szCs w:val="22"/>
          <w:lang w:eastAsia="en-GB"/>
        </w:rPr>
        <w:t xml:space="preserve"> (demonstrative determiner), </w:t>
      </w:r>
      <w:r w:rsidRPr="00FC2F86">
        <w:rPr>
          <w:rFonts w:cs="Arial"/>
          <w:i/>
          <w:szCs w:val="22"/>
          <w:u w:val="single"/>
          <w:lang w:eastAsia="en-GB"/>
        </w:rPr>
        <w:t>this</w:t>
      </w:r>
      <w:r w:rsidRPr="00FC2F86">
        <w:rPr>
          <w:rFonts w:cs="Arial"/>
          <w:i/>
          <w:szCs w:val="22"/>
          <w:lang w:eastAsia="en-GB"/>
        </w:rPr>
        <w:t xml:space="preserve"> is Oradour-sur-Glane</w:t>
      </w:r>
      <w:r w:rsidRPr="00FC2F86">
        <w:rPr>
          <w:rFonts w:cs="Arial"/>
          <w:szCs w:val="22"/>
          <w:lang w:eastAsia="en-GB"/>
        </w:rPr>
        <w:t xml:space="preserve"> (demonstrative pronoun), </w:t>
      </w:r>
      <w:r w:rsidRPr="00FC2F86">
        <w:rPr>
          <w:rFonts w:cs="Arial"/>
          <w:i/>
          <w:szCs w:val="22"/>
          <w:lang w:eastAsia="en-GB"/>
        </w:rPr>
        <w:t xml:space="preserve">nobody lives </w:t>
      </w:r>
      <w:r w:rsidRPr="00FC2F86">
        <w:rPr>
          <w:rFonts w:cs="Arial"/>
          <w:i/>
          <w:szCs w:val="22"/>
          <w:u w:val="single"/>
          <w:lang w:eastAsia="en-GB"/>
        </w:rPr>
        <w:t>here</w:t>
      </w:r>
      <w:r w:rsidRPr="00FC2F86">
        <w:rPr>
          <w:rFonts w:cs="Arial"/>
          <w:i/>
          <w:szCs w:val="22"/>
          <w:lang w:eastAsia="en-GB"/>
        </w:rPr>
        <w:t xml:space="preserve"> </w:t>
      </w:r>
      <w:r w:rsidRPr="00FC2F86">
        <w:rPr>
          <w:rFonts w:cs="Arial"/>
          <w:i/>
          <w:szCs w:val="22"/>
          <w:u w:val="single"/>
          <w:lang w:eastAsia="en-GB"/>
        </w:rPr>
        <w:t>now</w:t>
      </w:r>
      <w:r w:rsidRPr="00FC2F86">
        <w:rPr>
          <w:rFonts w:cs="Arial"/>
          <w:szCs w:val="22"/>
          <w:lang w:eastAsia="en-GB"/>
        </w:rPr>
        <w:t xml:space="preserve"> (adverb of place followed by adverb of time)</w:t>
      </w:r>
    </w:p>
    <w:p w14:paraId="5969992E" w14:textId="77777777" w:rsidR="00FC2F86" w:rsidRPr="00FC2F86" w:rsidRDefault="00FC2F86" w:rsidP="007D6BA5">
      <w:pPr>
        <w:ind w:left="720"/>
        <w:rPr>
          <w:rFonts w:cs="Arial"/>
          <w:b/>
          <w:i/>
          <w:szCs w:val="22"/>
          <w:lang w:eastAsia="en-GB"/>
        </w:rPr>
      </w:pPr>
      <w:r w:rsidRPr="00FC2F86">
        <w:rPr>
          <w:rFonts w:cs="Arial"/>
          <w:b/>
          <w:szCs w:val="22"/>
          <w:lang w:eastAsia="en-GB"/>
        </w:rPr>
        <w:t xml:space="preserve">Prosodic features: </w:t>
      </w:r>
      <w:r w:rsidRPr="00FC2F86">
        <w:rPr>
          <w:rFonts w:cs="Arial"/>
          <w:szCs w:val="22"/>
          <w:lang w:eastAsia="en-GB"/>
        </w:rPr>
        <w:t xml:space="preserve">stress on </w:t>
      </w:r>
      <w:r w:rsidRPr="00FC2F86">
        <w:rPr>
          <w:rFonts w:cs="Arial"/>
          <w:i/>
          <w:szCs w:val="22"/>
          <w:lang w:eastAsia="en-GB"/>
        </w:rPr>
        <w:t>power</w:t>
      </w:r>
      <w:r w:rsidRPr="00FC2F86">
        <w:rPr>
          <w:rFonts w:cs="Arial"/>
          <w:szCs w:val="22"/>
          <w:lang w:eastAsia="en-GB"/>
        </w:rPr>
        <w:t xml:space="preserve"> (abstract noun), </w:t>
      </w:r>
      <w:r w:rsidRPr="00FC2F86">
        <w:rPr>
          <w:rFonts w:cs="Arial"/>
          <w:i/>
          <w:szCs w:val="22"/>
          <w:lang w:eastAsia="en-GB"/>
        </w:rPr>
        <w:t>seize</w:t>
      </w:r>
      <w:r w:rsidRPr="00FC2F86">
        <w:rPr>
          <w:rFonts w:cs="Arial"/>
          <w:szCs w:val="22"/>
          <w:lang w:eastAsia="en-GB"/>
        </w:rPr>
        <w:t xml:space="preserve"> (dynamic verb) and several deictic expressions (first person plural pronoun </w:t>
      </w:r>
      <w:r w:rsidRPr="00FC2F86">
        <w:rPr>
          <w:rFonts w:cs="Arial"/>
          <w:i/>
          <w:szCs w:val="22"/>
          <w:lang w:eastAsia="en-GB"/>
        </w:rPr>
        <w:t xml:space="preserve">we </w:t>
      </w:r>
      <w:r w:rsidRPr="00FC2F86">
        <w:rPr>
          <w:rFonts w:cs="Arial"/>
          <w:szCs w:val="22"/>
          <w:lang w:eastAsia="en-GB"/>
        </w:rPr>
        <w:t>and demonstrative pronoun</w:t>
      </w:r>
      <w:r w:rsidRPr="00FC2F86">
        <w:rPr>
          <w:rFonts w:cs="Arial"/>
          <w:i/>
          <w:szCs w:val="22"/>
          <w:lang w:eastAsia="en-GB"/>
        </w:rPr>
        <w:t xml:space="preserve"> this)</w:t>
      </w:r>
    </w:p>
    <w:p w14:paraId="43264F34" w14:textId="77777777" w:rsidR="00FC2F86" w:rsidRDefault="00FC2F86" w:rsidP="007D6BA5">
      <w:pPr>
        <w:ind w:left="720"/>
        <w:rPr>
          <w:rFonts w:cs="Arial"/>
          <w:b/>
          <w:szCs w:val="22"/>
          <w:lang w:eastAsia="en-GB"/>
        </w:rPr>
      </w:pPr>
    </w:p>
    <w:p w14:paraId="4C53AA77" w14:textId="77777777" w:rsidR="007D6BA5" w:rsidRPr="00FC2F86" w:rsidRDefault="007D6BA5" w:rsidP="007D6BA5">
      <w:pPr>
        <w:ind w:left="720"/>
        <w:rPr>
          <w:rFonts w:cs="Arial"/>
          <w:b/>
          <w:szCs w:val="22"/>
          <w:lang w:eastAsia="en-GB"/>
        </w:rPr>
      </w:pPr>
    </w:p>
    <w:p w14:paraId="2FB96166" w14:textId="77777777" w:rsidR="00FC2F86" w:rsidRPr="00FC2F86" w:rsidRDefault="00FC2F86" w:rsidP="007D6BA5">
      <w:pPr>
        <w:ind w:left="720"/>
        <w:rPr>
          <w:rFonts w:cs="Arial"/>
          <w:b/>
          <w:i/>
          <w:szCs w:val="22"/>
          <w:lang w:eastAsia="en-GB"/>
        </w:rPr>
      </w:pPr>
      <w:r w:rsidRPr="00FC2F86">
        <w:rPr>
          <w:rFonts w:cs="Arial"/>
          <w:b/>
          <w:szCs w:val="22"/>
          <w:lang w:eastAsia="en-GB"/>
        </w:rPr>
        <w:t>Text B: Twentieth Century Battlefields (</w:t>
      </w:r>
      <w:r w:rsidRPr="00FC2F86">
        <w:rPr>
          <w:rFonts w:cs="Arial"/>
          <w:b/>
          <w:i/>
          <w:szCs w:val="22"/>
          <w:lang w:eastAsia="en-GB"/>
        </w:rPr>
        <w:t>The Falklands War)</w:t>
      </w:r>
    </w:p>
    <w:p w14:paraId="01CDB98B" w14:textId="77777777" w:rsidR="007D6BA5" w:rsidRDefault="007D6BA5" w:rsidP="007D6BA5">
      <w:pPr>
        <w:ind w:left="720"/>
        <w:rPr>
          <w:rFonts w:cs="Arial"/>
          <w:b/>
          <w:color w:val="000000"/>
          <w:szCs w:val="22"/>
          <w:lang w:val="en-US" w:eastAsia="en-GB"/>
        </w:rPr>
      </w:pPr>
    </w:p>
    <w:p w14:paraId="75DA41EB" w14:textId="77777777" w:rsidR="00FC2F86" w:rsidRPr="00FC2F86" w:rsidRDefault="00FC2F86" w:rsidP="007D6BA5">
      <w:pPr>
        <w:ind w:left="720"/>
        <w:rPr>
          <w:rFonts w:cs="Arial"/>
          <w:b/>
          <w:color w:val="000000"/>
          <w:szCs w:val="22"/>
          <w:lang w:val="en-US" w:eastAsia="en-GB"/>
        </w:rPr>
      </w:pPr>
      <w:r w:rsidRPr="00FC2F86">
        <w:rPr>
          <w:rFonts w:cs="Arial"/>
          <w:b/>
          <w:color w:val="000000"/>
          <w:szCs w:val="22"/>
          <w:lang w:val="en-US" w:eastAsia="en-GB"/>
        </w:rPr>
        <w:t xml:space="preserve">Nouns and noun phrases: </w:t>
      </w:r>
      <w:r w:rsidRPr="00FC2F86">
        <w:rPr>
          <w:rFonts w:cs="Arial"/>
          <w:color w:val="000000"/>
          <w:szCs w:val="22"/>
          <w:lang w:val="en-US" w:eastAsia="en-GB"/>
        </w:rPr>
        <w:t>an</w:t>
      </w:r>
      <w:r w:rsidRPr="00FC2F86">
        <w:rPr>
          <w:rFonts w:cs="Arial"/>
          <w:b/>
          <w:color w:val="000000"/>
          <w:szCs w:val="22"/>
          <w:lang w:val="en-US" w:eastAsia="en-GB"/>
        </w:rPr>
        <w:t xml:space="preserve"> </w:t>
      </w:r>
      <w:r w:rsidRPr="00FC2F86">
        <w:rPr>
          <w:rFonts w:cs="Arial"/>
          <w:i/>
          <w:color w:val="000000"/>
          <w:szCs w:val="22"/>
          <w:lang w:val="en-US" w:eastAsia="en-GB"/>
        </w:rPr>
        <w:t>invasion</w:t>
      </w:r>
      <w:r w:rsidRPr="00FC2F86">
        <w:rPr>
          <w:rFonts w:cs="Arial"/>
          <w:color w:val="000000"/>
          <w:szCs w:val="22"/>
          <w:lang w:val="en-US" w:eastAsia="en-GB"/>
        </w:rPr>
        <w:t xml:space="preserve"> (abstract noun reflecting view of the Argentinians as aggressors) and </w:t>
      </w:r>
      <w:r w:rsidRPr="00FC2F86">
        <w:rPr>
          <w:rFonts w:cs="Arial"/>
          <w:i/>
          <w:color w:val="000000"/>
          <w:szCs w:val="22"/>
          <w:lang w:val="en-US" w:eastAsia="en-GB"/>
        </w:rPr>
        <w:t>the most ambitious military undertaking</w:t>
      </w:r>
      <w:r w:rsidRPr="00FC2F86">
        <w:rPr>
          <w:rFonts w:cs="Arial"/>
          <w:color w:val="000000"/>
          <w:szCs w:val="22"/>
          <w:lang w:val="en-US" w:eastAsia="en-GB"/>
        </w:rPr>
        <w:t xml:space="preserve"> </w:t>
      </w:r>
      <w:r w:rsidRPr="00FC2F86">
        <w:rPr>
          <w:rFonts w:cs="Arial"/>
          <w:i/>
          <w:color w:val="000000"/>
          <w:szCs w:val="22"/>
          <w:lang w:val="en-US" w:eastAsia="en-GB"/>
        </w:rPr>
        <w:t>in British History</w:t>
      </w:r>
      <w:r w:rsidRPr="00FC2F86">
        <w:rPr>
          <w:rFonts w:cs="Arial"/>
          <w:color w:val="000000"/>
          <w:szCs w:val="22"/>
          <w:lang w:val="en-US" w:eastAsia="en-GB"/>
        </w:rPr>
        <w:t xml:space="preserve"> (pre- and post-modified noun phrase which glorifies the British action); the </w:t>
      </w:r>
      <w:r w:rsidRPr="00FC2F86">
        <w:rPr>
          <w:rFonts w:cs="Arial"/>
          <w:i/>
          <w:color w:val="000000"/>
          <w:szCs w:val="22"/>
          <w:lang w:val="en-US" w:eastAsia="en-GB"/>
        </w:rPr>
        <w:t>challenges</w:t>
      </w:r>
      <w:r w:rsidRPr="00FC2F86">
        <w:rPr>
          <w:rFonts w:cs="Arial"/>
          <w:color w:val="000000"/>
          <w:szCs w:val="22"/>
          <w:lang w:val="en-US" w:eastAsia="en-GB"/>
        </w:rPr>
        <w:t xml:space="preserve"> that faced (abstract noun) underlying the difficulty of the task facing the British compared to </w:t>
      </w:r>
      <w:r w:rsidRPr="00FC2F86">
        <w:rPr>
          <w:rFonts w:cs="Arial"/>
          <w:i/>
          <w:color w:val="000000"/>
          <w:szCs w:val="22"/>
          <w:lang w:val="en-US" w:eastAsia="en-GB"/>
        </w:rPr>
        <w:t>well defended enemy</w:t>
      </w:r>
      <w:r w:rsidRPr="00FC2F86">
        <w:rPr>
          <w:rFonts w:cs="Arial"/>
          <w:color w:val="000000"/>
          <w:szCs w:val="22"/>
          <w:lang w:val="en-US" w:eastAsia="en-GB"/>
        </w:rPr>
        <w:t xml:space="preserve">; </w:t>
      </w:r>
      <w:r w:rsidRPr="00FC2F86">
        <w:rPr>
          <w:rFonts w:cs="Arial"/>
          <w:i/>
          <w:color w:val="000000"/>
          <w:szCs w:val="22"/>
          <w:lang w:val="en-US" w:eastAsia="en-GB"/>
        </w:rPr>
        <w:t>the story of</w:t>
      </w:r>
      <w:r w:rsidRPr="00FC2F86">
        <w:rPr>
          <w:rFonts w:cs="Arial"/>
          <w:color w:val="000000"/>
          <w:szCs w:val="22"/>
          <w:lang w:val="en-US" w:eastAsia="en-GB"/>
        </w:rPr>
        <w:t xml:space="preserve"> </w:t>
      </w:r>
      <w:r w:rsidRPr="00FC2F86">
        <w:rPr>
          <w:rFonts w:cs="Arial"/>
          <w:i/>
          <w:color w:val="000000"/>
          <w:szCs w:val="22"/>
          <w:lang w:val="en-US" w:eastAsia="en-GB"/>
        </w:rPr>
        <w:t>the battle for the Falklands</w:t>
      </w:r>
      <w:r w:rsidRPr="00FC2F86">
        <w:rPr>
          <w:rFonts w:cs="Arial"/>
          <w:color w:val="000000"/>
          <w:szCs w:val="22"/>
          <w:lang w:val="en-US" w:eastAsia="en-GB"/>
        </w:rPr>
        <w:t xml:space="preserve">, dramatising the event   </w:t>
      </w:r>
    </w:p>
    <w:p w14:paraId="511FD998" w14:textId="77777777" w:rsidR="00FC2F86" w:rsidRPr="00FC2F86" w:rsidRDefault="00FC2F86" w:rsidP="007D6BA5">
      <w:pPr>
        <w:ind w:left="720"/>
        <w:rPr>
          <w:rFonts w:cs="Arial"/>
          <w:b/>
          <w:color w:val="000000"/>
          <w:szCs w:val="22"/>
          <w:lang w:val="en-US" w:eastAsia="en-GB"/>
        </w:rPr>
      </w:pPr>
      <w:r w:rsidRPr="00FC2F86">
        <w:rPr>
          <w:rFonts w:cs="Arial"/>
          <w:b/>
          <w:color w:val="000000"/>
          <w:szCs w:val="22"/>
          <w:lang w:val="en-US" w:eastAsia="en-GB"/>
        </w:rPr>
        <w:t xml:space="preserve">Verbs and verb phrases: </w:t>
      </w:r>
      <w:r w:rsidRPr="00FC2F86">
        <w:rPr>
          <w:rFonts w:cs="Arial"/>
          <w:color w:val="000000"/>
          <w:szCs w:val="22"/>
          <w:lang w:val="en-US" w:eastAsia="en-GB"/>
        </w:rPr>
        <w:t>help to establish Argentina’s responsibility for the conflict as well as their power (</w:t>
      </w:r>
      <w:r w:rsidRPr="00FC2F86">
        <w:rPr>
          <w:rFonts w:cs="Arial"/>
          <w:i/>
          <w:color w:val="000000"/>
          <w:szCs w:val="22"/>
          <w:lang w:val="en-US" w:eastAsia="en-GB"/>
        </w:rPr>
        <w:t>provoked,</w:t>
      </w:r>
      <w:r w:rsidRPr="00FC2F86">
        <w:rPr>
          <w:rFonts w:cs="Arial"/>
          <w:color w:val="000000"/>
          <w:szCs w:val="22"/>
          <w:lang w:val="en-US" w:eastAsia="en-GB"/>
        </w:rPr>
        <w:t xml:space="preserve"> </w:t>
      </w:r>
      <w:r w:rsidRPr="00FC2F86">
        <w:rPr>
          <w:rFonts w:cs="Arial"/>
          <w:i/>
          <w:color w:val="000000"/>
          <w:szCs w:val="22"/>
          <w:lang w:val="en-US" w:eastAsia="en-GB"/>
        </w:rPr>
        <w:t>seize,</w:t>
      </w:r>
      <w:r w:rsidRPr="00FC2F86">
        <w:rPr>
          <w:rFonts w:cs="Arial"/>
          <w:color w:val="000000"/>
          <w:szCs w:val="22"/>
          <w:lang w:val="en-US" w:eastAsia="en-GB"/>
        </w:rPr>
        <w:t xml:space="preserve"> </w:t>
      </w:r>
      <w:r w:rsidRPr="00FC2F86">
        <w:rPr>
          <w:rFonts w:cs="Arial"/>
          <w:i/>
          <w:color w:val="000000"/>
          <w:szCs w:val="22"/>
          <w:lang w:val="en-US" w:eastAsia="en-GB"/>
        </w:rPr>
        <w:t>force,</w:t>
      </w:r>
      <w:r w:rsidRPr="00FC2F86">
        <w:rPr>
          <w:rFonts w:cs="Arial"/>
          <w:color w:val="000000"/>
          <w:szCs w:val="22"/>
          <w:lang w:val="en-US" w:eastAsia="en-GB"/>
        </w:rPr>
        <w:t xml:space="preserve"> </w:t>
      </w:r>
      <w:r w:rsidRPr="00FC2F86">
        <w:rPr>
          <w:rFonts w:cs="Arial"/>
          <w:i/>
          <w:color w:val="000000"/>
          <w:szCs w:val="22"/>
          <w:lang w:val="en-US" w:eastAsia="en-GB"/>
        </w:rPr>
        <w:t>capture,</w:t>
      </w:r>
      <w:r w:rsidRPr="00FC2F86">
        <w:rPr>
          <w:rFonts w:cs="Arial"/>
          <w:color w:val="000000"/>
          <w:szCs w:val="22"/>
          <w:lang w:val="en-US" w:eastAsia="en-GB"/>
        </w:rPr>
        <w:t xml:space="preserve"> </w:t>
      </w:r>
      <w:r w:rsidRPr="00FC2F86">
        <w:rPr>
          <w:rFonts w:cs="Arial"/>
          <w:i/>
          <w:color w:val="000000"/>
          <w:szCs w:val="22"/>
          <w:lang w:val="en-US" w:eastAsia="en-GB"/>
        </w:rPr>
        <w:t>overwhelmed, rolled</w:t>
      </w:r>
      <w:r w:rsidRPr="00FC2F86">
        <w:rPr>
          <w:rFonts w:cs="Arial"/>
          <w:color w:val="000000"/>
          <w:szCs w:val="22"/>
          <w:lang w:val="en-US" w:eastAsia="en-GB"/>
        </w:rPr>
        <w:t xml:space="preserve"> - dynamic verbs) in contrast to British reaction (past tense verb </w:t>
      </w:r>
      <w:r w:rsidRPr="00FC2F86">
        <w:rPr>
          <w:rFonts w:cs="Arial"/>
          <w:i/>
          <w:color w:val="000000"/>
          <w:szCs w:val="22"/>
          <w:lang w:val="en-US" w:eastAsia="en-GB"/>
        </w:rPr>
        <w:t>sent</w:t>
      </w:r>
      <w:r w:rsidRPr="00FC2F86">
        <w:rPr>
          <w:rFonts w:cs="Arial"/>
          <w:color w:val="000000"/>
          <w:szCs w:val="22"/>
          <w:lang w:val="en-US" w:eastAsia="en-GB"/>
        </w:rPr>
        <w:t xml:space="preserve"> and present participle</w:t>
      </w:r>
      <w:r w:rsidRPr="00FC2F86">
        <w:rPr>
          <w:rFonts w:cs="Arial"/>
          <w:i/>
          <w:color w:val="000000"/>
          <w:szCs w:val="22"/>
          <w:lang w:val="en-US" w:eastAsia="en-GB"/>
        </w:rPr>
        <w:t xml:space="preserve"> struggling</w:t>
      </w:r>
      <w:r w:rsidRPr="00FC2F86">
        <w:rPr>
          <w:rFonts w:cs="Arial"/>
          <w:color w:val="000000"/>
          <w:szCs w:val="22"/>
          <w:lang w:val="en-US" w:eastAsia="en-GB"/>
        </w:rPr>
        <w:t>); sense of</w:t>
      </w:r>
      <w:r w:rsidRPr="00FC2F86">
        <w:rPr>
          <w:rFonts w:cs="Arial"/>
          <w:i/>
          <w:color w:val="000000"/>
          <w:szCs w:val="22"/>
          <w:lang w:val="en-US" w:eastAsia="en-GB"/>
        </w:rPr>
        <w:t xml:space="preserve"> </w:t>
      </w:r>
      <w:r w:rsidRPr="00FC2F86">
        <w:rPr>
          <w:rFonts w:cs="Arial"/>
          <w:color w:val="000000"/>
          <w:szCs w:val="22"/>
          <w:lang w:val="en-US" w:eastAsia="en-GB"/>
        </w:rPr>
        <w:t>threat to</w:t>
      </w:r>
      <w:r w:rsidRPr="00FC2F86">
        <w:rPr>
          <w:rFonts w:cs="Arial"/>
          <w:i/>
          <w:color w:val="000000"/>
          <w:szCs w:val="22"/>
          <w:lang w:val="en-US" w:eastAsia="en-GB"/>
        </w:rPr>
        <w:t xml:space="preserve"> </w:t>
      </w:r>
      <w:r w:rsidRPr="00FC2F86">
        <w:rPr>
          <w:rFonts w:cs="Arial"/>
          <w:color w:val="000000"/>
          <w:szCs w:val="22"/>
          <w:lang w:val="en-US" w:eastAsia="en-GB"/>
        </w:rPr>
        <w:t>the</w:t>
      </w:r>
      <w:r w:rsidRPr="00FC2F86">
        <w:rPr>
          <w:rFonts w:cs="Arial"/>
          <w:i/>
          <w:color w:val="000000"/>
          <w:szCs w:val="22"/>
          <w:lang w:val="en-US" w:eastAsia="en-GB"/>
        </w:rPr>
        <w:t xml:space="preserve"> </w:t>
      </w:r>
      <w:r w:rsidRPr="00FC2F86">
        <w:rPr>
          <w:rFonts w:cs="Arial"/>
          <w:color w:val="000000"/>
          <w:szCs w:val="22"/>
          <w:lang w:val="en-US" w:eastAsia="en-GB"/>
        </w:rPr>
        <w:t>Governor</w:t>
      </w:r>
      <w:r w:rsidRPr="00FC2F86">
        <w:rPr>
          <w:rFonts w:cs="Arial"/>
          <w:i/>
          <w:color w:val="000000"/>
          <w:szCs w:val="22"/>
          <w:lang w:val="en-US" w:eastAsia="en-GB"/>
        </w:rPr>
        <w:t xml:space="preserve"> (trapped </w:t>
      </w:r>
      <w:r w:rsidRPr="00FC2F86">
        <w:rPr>
          <w:rFonts w:cs="Arial"/>
          <w:color w:val="000000"/>
          <w:szCs w:val="22"/>
          <w:lang w:val="en-US" w:eastAsia="en-GB"/>
        </w:rPr>
        <w:t xml:space="preserve">- past participle) while dramatic nature of the events implied by journalistic use of </w:t>
      </w:r>
      <w:r w:rsidRPr="00FC2F86">
        <w:rPr>
          <w:rFonts w:cs="Arial"/>
          <w:i/>
          <w:color w:val="000000"/>
          <w:szCs w:val="22"/>
          <w:lang w:val="en-US" w:eastAsia="en-GB"/>
        </w:rPr>
        <w:t>hit;</w:t>
      </w:r>
      <w:r w:rsidRPr="00FC2F86">
        <w:rPr>
          <w:rFonts w:cs="Arial"/>
          <w:color w:val="000000"/>
          <w:szCs w:val="22"/>
          <w:lang w:val="en-US" w:eastAsia="en-GB"/>
        </w:rPr>
        <w:t xml:space="preserve"> direct involvement of Dan Snow implied by </w:t>
      </w:r>
      <w:r w:rsidRPr="00FC2F86">
        <w:rPr>
          <w:rFonts w:cs="Arial"/>
          <w:i/>
          <w:color w:val="000000"/>
          <w:szCs w:val="22"/>
          <w:lang w:val="en-US" w:eastAsia="en-GB"/>
        </w:rPr>
        <w:t>‘ll</w:t>
      </w:r>
      <w:r w:rsidRPr="00FC2F86">
        <w:rPr>
          <w:rFonts w:cs="Arial"/>
          <w:color w:val="000000"/>
          <w:szCs w:val="22"/>
          <w:lang w:val="en-US" w:eastAsia="en-GB"/>
        </w:rPr>
        <w:t xml:space="preserve"> </w:t>
      </w:r>
      <w:r w:rsidRPr="00FC2F86">
        <w:rPr>
          <w:rFonts w:cs="Arial"/>
          <w:i/>
          <w:color w:val="000000"/>
          <w:szCs w:val="22"/>
          <w:lang w:val="en-US" w:eastAsia="en-GB"/>
        </w:rPr>
        <w:t xml:space="preserve">experience </w:t>
      </w:r>
      <w:r w:rsidRPr="00FC2F86">
        <w:rPr>
          <w:rFonts w:cs="Arial"/>
          <w:color w:val="000000"/>
          <w:szCs w:val="22"/>
          <w:lang w:val="en-US" w:eastAsia="en-GB"/>
        </w:rPr>
        <w:t>(use of elided modal auxiliary)</w:t>
      </w:r>
    </w:p>
    <w:p w14:paraId="4DEB7469" w14:textId="77777777" w:rsidR="00FC2F86" w:rsidRPr="00FC2F86" w:rsidRDefault="00FC2F86" w:rsidP="007D6BA5">
      <w:pPr>
        <w:ind w:left="720"/>
        <w:rPr>
          <w:rFonts w:cs="Arial"/>
          <w:b/>
          <w:i/>
          <w:color w:val="000000"/>
          <w:szCs w:val="22"/>
          <w:lang w:val="en-US" w:eastAsia="en-GB"/>
        </w:rPr>
      </w:pPr>
      <w:r w:rsidRPr="00FC2F86">
        <w:rPr>
          <w:rFonts w:cs="Arial"/>
          <w:b/>
          <w:color w:val="000000"/>
          <w:szCs w:val="22"/>
          <w:lang w:val="en-US" w:eastAsia="en-GB"/>
        </w:rPr>
        <w:t>Adverbs:</w:t>
      </w:r>
      <w:r w:rsidRPr="00FC2F86">
        <w:rPr>
          <w:rFonts w:cs="Arial"/>
          <w:color w:val="000000"/>
          <w:szCs w:val="22"/>
          <w:lang w:val="en-US" w:eastAsia="en-GB"/>
        </w:rPr>
        <w:t xml:space="preserve"> </w:t>
      </w:r>
      <w:r w:rsidRPr="00FC2F86">
        <w:rPr>
          <w:rFonts w:cs="Arial"/>
          <w:i/>
          <w:color w:val="000000"/>
          <w:szCs w:val="22"/>
          <w:lang w:val="en-US" w:eastAsia="en-GB"/>
        </w:rPr>
        <w:t>ever</w:t>
      </w:r>
      <w:r w:rsidRPr="00FC2F86">
        <w:rPr>
          <w:rFonts w:cs="Arial"/>
          <w:color w:val="000000"/>
          <w:szCs w:val="22"/>
          <w:lang w:val="en-US" w:eastAsia="en-GB"/>
        </w:rPr>
        <w:t xml:space="preserve"> (adverb of time); </w:t>
      </w:r>
      <w:r w:rsidRPr="00FC2F86">
        <w:rPr>
          <w:rFonts w:cs="Arial"/>
          <w:i/>
          <w:color w:val="000000"/>
          <w:szCs w:val="22"/>
          <w:lang w:val="en-US" w:eastAsia="en-GB"/>
        </w:rPr>
        <w:t>spectacularly</w:t>
      </w:r>
      <w:r w:rsidRPr="00FC2F86">
        <w:rPr>
          <w:rFonts w:cs="Arial"/>
          <w:color w:val="000000"/>
          <w:szCs w:val="22"/>
          <w:lang w:val="en-US" w:eastAsia="en-GB"/>
        </w:rPr>
        <w:t xml:space="preserve"> (emotive use of the degree adverb); </w:t>
      </w:r>
      <w:r w:rsidRPr="00FC2F86">
        <w:rPr>
          <w:rFonts w:cs="Arial"/>
          <w:i/>
          <w:color w:val="000000"/>
          <w:szCs w:val="22"/>
          <w:u w:val="single"/>
          <w:lang w:val="en-US" w:eastAsia="en-GB"/>
        </w:rPr>
        <w:t>just</w:t>
      </w:r>
      <w:r w:rsidRPr="00FC2F86">
        <w:rPr>
          <w:rFonts w:cs="Arial"/>
          <w:i/>
          <w:color w:val="000000"/>
          <w:szCs w:val="22"/>
          <w:lang w:val="en-US" w:eastAsia="en-GB"/>
        </w:rPr>
        <w:t xml:space="preserve"> sixty nine </w:t>
      </w:r>
      <w:r w:rsidRPr="00FC2F86">
        <w:rPr>
          <w:rFonts w:cs="Arial"/>
          <w:color w:val="000000"/>
          <w:szCs w:val="22"/>
          <w:lang w:val="en-US" w:eastAsia="en-GB"/>
        </w:rPr>
        <w:t>(degree adverb stressing the</w:t>
      </w:r>
      <w:r w:rsidRPr="00FC2F86">
        <w:rPr>
          <w:rFonts w:cs="Arial"/>
          <w:b/>
          <w:i/>
          <w:color w:val="000000"/>
          <w:szCs w:val="22"/>
          <w:lang w:val="en-US" w:eastAsia="en-GB"/>
        </w:rPr>
        <w:t xml:space="preserve"> </w:t>
      </w:r>
      <w:r w:rsidRPr="00FC2F86">
        <w:rPr>
          <w:rFonts w:cs="Arial"/>
          <w:color w:val="000000"/>
          <w:szCs w:val="22"/>
          <w:lang w:val="en-US" w:eastAsia="en-GB"/>
        </w:rPr>
        <w:t>small nature of the British force)</w:t>
      </w:r>
      <w:r w:rsidRPr="00FC2F86">
        <w:rPr>
          <w:rFonts w:cs="Arial"/>
          <w:b/>
          <w:i/>
          <w:color w:val="000000"/>
          <w:szCs w:val="22"/>
          <w:lang w:val="en-US" w:eastAsia="en-GB"/>
        </w:rPr>
        <w:t xml:space="preserve"> </w:t>
      </w:r>
    </w:p>
    <w:p w14:paraId="5CDDB1F7" w14:textId="77777777" w:rsidR="00FC2F86" w:rsidRPr="00FC2F86" w:rsidRDefault="00FC2F86" w:rsidP="007D6BA5">
      <w:pPr>
        <w:ind w:left="720"/>
        <w:rPr>
          <w:rFonts w:cs="Arial"/>
          <w:color w:val="000000"/>
          <w:szCs w:val="22"/>
          <w:lang w:val="en-US" w:eastAsia="en-GB"/>
        </w:rPr>
      </w:pPr>
      <w:r w:rsidRPr="00FC2F86">
        <w:rPr>
          <w:rFonts w:cs="Arial"/>
          <w:b/>
          <w:color w:val="000000"/>
          <w:szCs w:val="22"/>
          <w:lang w:val="en-US" w:eastAsia="en-GB"/>
        </w:rPr>
        <w:t xml:space="preserve">Adjectives: </w:t>
      </w:r>
      <w:r w:rsidRPr="00FC2F86">
        <w:rPr>
          <w:rFonts w:cs="Arial"/>
          <w:i/>
          <w:color w:val="000000"/>
          <w:szCs w:val="22"/>
          <w:lang w:val="en-US" w:eastAsia="en-GB"/>
        </w:rPr>
        <w:t>most improbable</w:t>
      </w:r>
      <w:r w:rsidRPr="00FC2F86">
        <w:rPr>
          <w:rFonts w:cs="Arial"/>
          <w:b/>
          <w:color w:val="000000"/>
          <w:szCs w:val="22"/>
          <w:lang w:val="en-US" w:eastAsia="en-GB"/>
        </w:rPr>
        <w:t xml:space="preserve"> </w:t>
      </w:r>
      <w:r w:rsidRPr="00FC2F86">
        <w:rPr>
          <w:rFonts w:cs="Arial"/>
          <w:color w:val="000000"/>
          <w:szCs w:val="22"/>
          <w:lang w:val="en-US" w:eastAsia="en-GB"/>
        </w:rPr>
        <w:t xml:space="preserve">(periphrastic form of the polysyllabic adjective); </w:t>
      </w:r>
      <w:r w:rsidRPr="00FC2F86">
        <w:rPr>
          <w:rFonts w:cs="Arial"/>
          <w:i/>
          <w:color w:val="000000"/>
          <w:szCs w:val="22"/>
          <w:lang w:val="en-US" w:eastAsia="en-GB"/>
        </w:rPr>
        <w:t xml:space="preserve">uneven; barren and windswept </w:t>
      </w:r>
      <w:r w:rsidRPr="00FC2F86">
        <w:rPr>
          <w:rFonts w:cs="Arial"/>
          <w:color w:val="000000"/>
          <w:szCs w:val="22"/>
          <w:lang w:val="en-US" w:eastAsia="en-GB"/>
        </w:rPr>
        <w:t xml:space="preserve">and </w:t>
      </w:r>
      <w:r w:rsidRPr="00FC2F86">
        <w:rPr>
          <w:rFonts w:cs="Arial"/>
          <w:i/>
          <w:color w:val="000000"/>
          <w:szCs w:val="22"/>
          <w:lang w:val="en-US" w:eastAsia="en-GB"/>
        </w:rPr>
        <w:t>remote</w:t>
      </w:r>
      <w:r w:rsidRPr="00FC2F86">
        <w:rPr>
          <w:rFonts w:cs="Arial"/>
          <w:b/>
          <w:color w:val="000000"/>
          <w:szCs w:val="22"/>
          <w:lang w:val="en-US" w:eastAsia="en-GB"/>
        </w:rPr>
        <w:t xml:space="preserve"> </w:t>
      </w:r>
      <w:r w:rsidRPr="00FC2F86">
        <w:rPr>
          <w:rFonts w:cs="Arial"/>
          <w:color w:val="000000"/>
          <w:szCs w:val="22"/>
          <w:lang w:val="en-US" w:eastAsia="en-GB"/>
        </w:rPr>
        <w:t xml:space="preserve">(attributive adjectives) and </w:t>
      </w:r>
      <w:r w:rsidRPr="00FC2F86">
        <w:rPr>
          <w:rFonts w:cs="Arial"/>
          <w:i/>
          <w:color w:val="000000"/>
          <w:szCs w:val="22"/>
          <w:lang w:val="en-US" w:eastAsia="en-GB"/>
        </w:rPr>
        <w:t>isolated hardy</w:t>
      </w:r>
      <w:r w:rsidRPr="00FC2F86">
        <w:rPr>
          <w:rFonts w:cs="Arial"/>
          <w:color w:val="000000"/>
          <w:szCs w:val="22"/>
          <w:lang w:val="en-US" w:eastAsia="en-GB"/>
        </w:rPr>
        <w:t xml:space="preserve"> and </w:t>
      </w:r>
      <w:r w:rsidRPr="00FC2F86">
        <w:rPr>
          <w:rFonts w:cs="Arial"/>
          <w:i/>
          <w:color w:val="000000"/>
          <w:szCs w:val="22"/>
          <w:lang w:val="en-US" w:eastAsia="en-GB"/>
        </w:rPr>
        <w:t>undisturbed</w:t>
      </w:r>
      <w:r w:rsidRPr="00FC2F86">
        <w:rPr>
          <w:rFonts w:cs="Arial"/>
          <w:color w:val="000000"/>
          <w:szCs w:val="22"/>
          <w:lang w:val="en-US" w:eastAsia="en-GB"/>
        </w:rPr>
        <w:t xml:space="preserve"> (predicative adjectives in a triadic structure) to indicate landscape and location; </w:t>
      </w:r>
      <w:r w:rsidRPr="00FC2F86">
        <w:rPr>
          <w:rFonts w:cs="Arial"/>
          <w:i/>
          <w:color w:val="000000"/>
          <w:szCs w:val="22"/>
          <w:lang w:val="en-US" w:eastAsia="en-GB"/>
        </w:rPr>
        <w:t>tiny</w:t>
      </w:r>
      <w:r w:rsidRPr="00FC2F86">
        <w:rPr>
          <w:rFonts w:cs="Arial"/>
          <w:color w:val="000000"/>
          <w:szCs w:val="22"/>
          <w:lang w:val="en-US" w:eastAsia="en-GB"/>
        </w:rPr>
        <w:t xml:space="preserve"> and </w:t>
      </w:r>
      <w:r w:rsidRPr="00FC2F86">
        <w:rPr>
          <w:rFonts w:cs="Arial"/>
          <w:i/>
          <w:color w:val="000000"/>
          <w:szCs w:val="22"/>
          <w:lang w:val="en-US" w:eastAsia="en-GB"/>
        </w:rPr>
        <w:t>defiant</w:t>
      </w:r>
      <w:r w:rsidRPr="00FC2F86">
        <w:rPr>
          <w:rFonts w:cs="Arial"/>
          <w:color w:val="000000"/>
          <w:szCs w:val="22"/>
          <w:lang w:val="en-US" w:eastAsia="en-GB"/>
        </w:rPr>
        <w:t xml:space="preserve"> (to </w:t>
      </w:r>
      <w:r w:rsidRPr="00B13882">
        <w:rPr>
          <w:rFonts w:cs="Arial"/>
          <w:color w:val="000000"/>
          <w:szCs w:val="22"/>
          <w:lang w:eastAsia="en-GB"/>
        </w:rPr>
        <w:t>emphasise</w:t>
      </w:r>
      <w:r w:rsidRPr="00FC2F86">
        <w:rPr>
          <w:rFonts w:cs="Arial"/>
          <w:color w:val="000000"/>
          <w:szCs w:val="22"/>
          <w:lang w:val="en-US" w:eastAsia="en-GB"/>
        </w:rPr>
        <w:t xml:space="preserve"> the heroism of the British)</w:t>
      </w:r>
    </w:p>
    <w:p w14:paraId="4001380F" w14:textId="77777777" w:rsidR="00FC2F86" w:rsidRPr="00FC2F86" w:rsidRDefault="00FC2F86" w:rsidP="007D6BA5">
      <w:pPr>
        <w:ind w:left="720"/>
        <w:rPr>
          <w:rFonts w:cs="Arial"/>
          <w:b/>
          <w:color w:val="000000"/>
          <w:szCs w:val="22"/>
          <w:lang w:val="en-US" w:eastAsia="en-GB"/>
        </w:rPr>
      </w:pPr>
      <w:r w:rsidRPr="00FC2F86">
        <w:rPr>
          <w:rFonts w:cs="Arial"/>
          <w:b/>
          <w:color w:val="000000"/>
          <w:szCs w:val="22"/>
          <w:lang w:val="en-US" w:eastAsia="en-GB"/>
        </w:rPr>
        <w:t xml:space="preserve">Personal pronouns: </w:t>
      </w:r>
      <w:r w:rsidRPr="00FC2F86">
        <w:rPr>
          <w:rFonts w:cs="Arial"/>
          <w:i/>
          <w:color w:val="000000"/>
          <w:szCs w:val="22"/>
          <w:lang w:val="en-US" w:eastAsia="en-GB"/>
        </w:rPr>
        <w:t>I (look)</w:t>
      </w:r>
      <w:r w:rsidRPr="00FC2F86">
        <w:rPr>
          <w:rFonts w:cs="Arial"/>
          <w:color w:val="000000"/>
          <w:szCs w:val="22"/>
          <w:lang w:val="en-US" w:eastAsia="en-GB"/>
        </w:rPr>
        <w:t xml:space="preserve"> (PS) and </w:t>
      </w:r>
      <w:r w:rsidRPr="00FC2F86">
        <w:rPr>
          <w:rFonts w:cs="Arial"/>
          <w:i/>
          <w:color w:val="000000"/>
          <w:szCs w:val="22"/>
          <w:u w:val="single"/>
          <w:lang w:val="en-US" w:eastAsia="en-GB"/>
        </w:rPr>
        <w:t>I’</w:t>
      </w:r>
      <w:r w:rsidRPr="00FC2F86">
        <w:rPr>
          <w:rFonts w:cs="Arial"/>
          <w:i/>
          <w:color w:val="000000"/>
          <w:szCs w:val="22"/>
          <w:lang w:val="en-US" w:eastAsia="en-GB"/>
        </w:rPr>
        <w:t>ll experience</w:t>
      </w:r>
      <w:r w:rsidRPr="00FC2F86">
        <w:rPr>
          <w:rFonts w:cs="Arial"/>
          <w:color w:val="000000"/>
          <w:szCs w:val="22"/>
          <w:lang w:val="en-US" w:eastAsia="en-GB"/>
        </w:rPr>
        <w:t xml:space="preserve"> (DS) – first person pronouns to foreground their personal involvement in the </w:t>
      </w:r>
      <w:r w:rsidRPr="00B13882">
        <w:rPr>
          <w:rFonts w:cs="Arial"/>
          <w:color w:val="000000"/>
          <w:szCs w:val="22"/>
          <w:lang w:eastAsia="en-GB"/>
        </w:rPr>
        <w:t>programme</w:t>
      </w:r>
      <w:r w:rsidRPr="00FC2F86">
        <w:rPr>
          <w:rFonts w:cs="Arial"/>
          <w:color w:val="000000"/>
          <w:szCs w:val="22"/>
          <w:lang w:val="en-US" w:eastAsia="en-GB"/>
        </w:rPr>
        <w:t xml:space="preserve"> </w:t>
      </w:r>
    </w:p>
    <w:p w14:paraId="09D05D70" w14:textId="34F845E7" w:rsidR="00FC2F86" w:rsidRPr="00FC2F86" w:rsidRDefault="00FC2F86" w:rsidP="007D6BA5">
      <w:pPr>
        <w:ind w:left="720"/>
        <w:rPr>
          <w:rFonts w:cs="Arial"/>
          <w:color w:val="000000"/>
          <w:szCs w:val="22"/>
          <w:lang w:val="en-US" w:eastAsia="en-GB"/>
        </w:rPr>
      </w:pPr>
      <w:r w:rsidRPr="00FC2F86">
        <w:rPr>
          <w:rFonts w:cs="Arial"/>
          <w:b/>
          <w:color w:val="000000"/>
          <w:szCs w:val="22"/>
          <w:lang w:val="en-US" w:eastAsia="en-GB"/>
        </w:rPr>
        <w:t xml:space="preserve">Adverbials: </w:t>
      </w:r>
      <w:r w:rsidRPr="00FC2F86">
        <w:rPr>
          <w:rFonts w:cs="Arial"/>
          <w:color w:val="000000"/>
          <w:szCs w:val="22"/>
          <w:lang w:val="en-US" w:eastAsia="en-GB"/>
        </w:rPr>
        <w:t xml:space="preserve">used to stress the advantages that the Argentinians had over the British: </w:t>
      </w:r>
      <w:r w:rsidRPr="00FC2F86">
        <w:rPr>
          <w:rFonts w:cs="Arial"/>
          <w:i/>
          <w:color w:val="000000"/>
          <w:szCs w:val="22"/>
          <w:lang w:val="en-US" w:eastAsia="en-GB"/>
        </w:rPr>
        <w:t>eight thousand miles from home</w:t>
      </w:r>
      <w:r w:rsidRPr="00FC2F86">
        <w:rPr>
          <w:rFonts w:cs="Arial"/>
          <w:b/>
          <w:color w:val="000000"/>
          <w:szCs w:val="22"/>
          <w:lang w:val="en-US" w:eastAsia="en-GB"/>
        </w:rPr>
        <w:t xml:space="preserve"> </w:t>
      </w:r>
      <w:r w:rsidRPr="00FC2F86">
        <w:rPr>
          <w:rFonts w:cs="Arial"/>
          <w:color w:val="000000"/>
          <w:szCs w:val="22"/>
          <w:lang w:val="en-US" w:eastAsia="en-GB"/>
        </w:rPr>
        <w:t xml:space="preserve">(noun phrase) as opposed to </w:t>
      </w:r>
      <w:r w:rsidRPr="00FC2F86">
        <w:rPr>
          <w:rFonts w:cs="Arial"/>
          <w:i/>
          <w:color w:val="000000"/>
          <w:szCs w:val="22"/>
          <w:lang w:val="en-US" w:eastAsia="en-GB"/>
        </w:rPr>
        <w:t>on their own doorstep</w:t>
      </w:r>
      <w:r w:rsidRPr="00FC2F86">
        <w:rPr>
          <w:rFonts w:cs="Arial"/>
          <w:color w:val="000000"/>
          <w:szCs w:val="22"/>
          <w:lang w:val="en-US" w:eastAsia="en-GB"/>
        </w:rPr>
        <w:t xml:space="preserve"> (prepositional phrase); </w:t>
      </w:r>
      <w:r w:rsidRPr="00FC2F86">
        <w:rPr>
          <w:rFonts w:cs="Arial"/>
          <w:i/>
          <w:color w:val="000000"/>
          <w:szCs w:val="22"/>
          <w:lang w:val="en-US" w:eastAsia="en-GB"/>
        </w:rPr>
        <w:t>in freezing conditions on exposed hill-tops</w:t>
      </w:r>
      <w:r w:rsidRPr="00FC2F86">
        <w:rPr>
          <w:rFonts w:cs="Arial"/>
          <w:color w:val="000000"/>
          <w:szCs w:val="22"/>
          <w:lang w:val="en-US" w:eastAsia="en-GB"/>
        </w:rPr>
        <w:t xml:space="preserve"> (prepositional phrases) point to the British vulnerability with </w:t>
      </w:r>
      <w:r w:rsidRPr="00FC2F86">
        <w:rPr>
          <w:rFonts w:cs="Arial"/>
          <w:i/>
          <w:color w:val="000000"/>
          <w:szCs w:val="22"/>
          <w:lang w:val="en-US" w:eastAsia="en-GB"/>
        </w:rPr>
        <w:t>to their advantage</w:t>
      </w:r>
      <w:r w:rsidRPr="00FC2F86">
        <w:rPr>
          <w:rFonts w:cs="Arial"/>
          <w:color w:val="000000"/>
          <w:szCs w:val="22"/>
          <w:lang w:val="en-US" w:eastAsia="en-GB"/>
        </w:rPr>
        <w:t xml:space="preserve"> indicating their skill in overcoming these difficulties; </w:t>
      </w:r>
      <w:r w:rsidRPr="00FC2F86">
        <w:rPr>
          <w:rFonts w:cs="Arial"/>
          <w:i/>
          <w:color w:val="000000"/>
          <w:szCs w:val="22"/>
          <w:lang w:val="en-US" w:eastAsia="en-GB"/>
        </w:rPr>
        <w:t>on the edge of the Antarctic</w:t>
      </w:r>
      <w:r w:rsidRPr="00FC2F86">
        <w:rPr>
          <w:rFonts w:cs="Arial"/>
          <w:color w:val="000000"/>
          <w:szCs w:val="22"/>
          <w:lang w:val="en-US" w:eastAsia="en-GB"/>
        </w:rPr>
        <w:t xml:space="preserve"> (prepositional phrase</w:t>
      </w:r>
      <w:r w:rsidR="00241571">
        <w:rPr>
          <w:rFonts w:cs="Arial"/>
          <w:color w:val="000000"/>
          <w:szCs w:val="22"/>
          <w:lang w:val="en-US" w:eastAsia="en-GB"/>
        </w:rPr>
        <w:t>)</w:t>
      </w:r>
      <w:r w:rsidRPr="00FC2F86">
        <w:rPr>
          <w:rFonts w:cs="Arial"/>
          <w:color w:val="000000"/>
          <w:szCs w:val="22"/>
          <w:lang w:val="en-US" w:eastAsia="en-GB"/>
        </w:rPr>
        <w:t>, sugge</w:t>
      </w:r>
      <w:r w:rsidR="00241571">
        <w:rPr>
          <w:rFonts w:cs="Arial"/>
          <w:color w:val="000000"/>
          <w:szCs w:val="22"/>
          <w:lang w:val="en-US" w:eastAsia="en-GB"/>
        </w:rPr>
        <w:t>sting the distance from Britain</w:t>
      </w:r>
    </w:p>
    <w:p w14:paraId="199D37D4" w14:textId="697EF758" w:rsidR="00FC2F86" w:rsidRPr="00FC2F86" w:rsidRDefault="00FC2F86" w:rsidP="007D6BA5">
      <w:pPr>
        <w:ind w:left="720"/>
        <w:rPr>
          <w:rFonts w:cs="Arial"/>
          <w:color w:val="000000"/>
          <w:szCs w:val="22"/>
          <w:lang w:val="en-US" w:eastAsia="en-GB"/>
        </w:rPr>
      </w:pPr>
      <w:r w:rsidRPr="00FC2F86">
        <w:rPr>
          <w:rFonts w:cs="Arial"/>
          <w:b/>
          <w:color w:val="000000"/>
          <w:szCs w:val="22"/>
          <w:lang w:val="en-US" w:eastAsia="en-GB"/>
        </w:rPr>
        <w:t xml:space="preserve">Simple </w:t>
      </w:r>
      <w:r w:rsidR="00241571">
        <w:rPr>
          <w:rFonts w:cs="Arial"/>
          <w:b/>
          <w:color w:val="000000"/>
          <w:szCs w:val="22"/>
          <w:lang w:val="en-US" w:eastAsia="en-GB"/>
        </w:rPr>
        <w:t>utterances</w:t>
      </w:r>
      <w:r w:rsidRPr="00FC2F86">
        <w:rPr>
          <w:rFonts w:cs="Arial"/>
          <w:b/>
          <w:color w:val="000000"/>
          <w:szCs w:val="22"/>
          <w:lang w:val="en-US" w:eastAsia="en-GB"/>
        </w:rPr>
        <w:t xml:space="preserve">: </w:t>
      </w:r>
      <w:r w:rsidRPr="00FC2F86">
        <w:rPr>
          <w:rFonts w:cs="Arial"/>
          <w:color w:val="000000"/>
          <w:szCs w:val="22"/>
          <w:lang w:val="en-US" w:eastAsia="en-GB"/>
        </w:rPr>
        <w:t>used occasionally to</w:t>
      </w:r>
      <w:r w:rsidRPr="00FC2F86">
        <w:rPr>
          <w:rFonts w:cs="Arial"/>
          <w:b/>
          <w:color w:val="000000"/>
          <w:szCs w:val="22"/>
          <w:lang w:val="en-US" w:eastAsia="en-GB"/>
        </w:rPr>
        <w:t xml:space="preserve"> </w:t>
      </w:r>
      <w:r w:rsidRPr="00FC2F86">
        <w:rPr>
          <w:rFonts w:cs="Arial"/>
          <w:color w:val="000000"/>
          <w:szCs w:val="22"/>
          <w:lang w:val="en-US" w:eastAsia="en-GB"/>
        </w:rPr>
        <w:t xml:space="preserve">add to the sense of drama: this </w:t>
      </w:r>
      <w:r w:rsidRPr="00FC2F86">
        <w:rPr>
          <w:rFonts w:cs="Arial"/>
          <w:i/>
          <w:color w:val="000000"/>
          <w:szCs w:val="22"/>
          <w:lang w:val="en-US" w:eastAsia="en-GB"/>
        </w:rPr>
        <w:t>is the story of the battle for the Falklands</w:t>
      </w:r>
      <w:r w:rsidRPr="00FC2F86">
        <w:rPr>
          <w:rFonts w:cs="Arial"/>
          <w:color w:val="000000"/>
          <w:szCs w:val="22"/>
          <w:lang w:val="en-US" w:eastAsia="en-GB"/>
        </w:rPr>
        <w:t xml:space="preserve">; </w:t>
      </w:r>
      <w:r w:rsidRPr="00FC2F86">
        <w:rPr>
          <w:rFonts w:cs="Arial"/>
          <w:i/>
          <w:color w:val="000000"/>
          <w:szCs w:val="22"/>
          <w:lang w:val="en-US" w:eastAsia="en-GB"/>
        </w:rPr>
        <w:t>they were the advanced party</w:t>
      </w:r>
    </w:p>
    <w:p w14:paraId="3F7384F3" w14:textId="77777777" w:rsidR="00FC2F86" w:rsidRPr="00FC2F86" w:rsidRDefault="00FC2F86" w:rsidP="007D6BA5">
      <w:pPr>
        <w:ind w:left="720"/>
        <w:rPr>
          <w:rFonts w:cs="Arial"/>
          <w:b/>
          <w:color w:val="000000"/>
          <w:szCs w:val="22"/>
          <w:lang w:val="en-US" w:eastAsia="en-GB"/>
        </w:rPr>
      </w:pPr>
      <w:r w:rsidRPr="00FC2F86">
        <w:rPr>
          <w:rFonts w:cs="Arial"/>
          <w:b/>
          <w:color w:val="000000"/>
          <w:szCs w:val="22"/>
          <w:lang w:val="en-US" w:eastAsia="en-GB"/>
        </w:rPr>
        <w:t xml:space="preserve">Deictic expressions: </w:t>
      </w:r>
      <w:r w:rsidRPr="00FC2F86">
        <w:rPr>
          <w:rFonts w:cs="Arial"/>
          <w:color w:val="000000"/>
          <w:szCs w:val="22"/>
          <w:lang w:val="en-US" w:eastAsia="en-GB"/>
        </w:rPr>
        <w:t>all used to make the description of the scene more vivid</w:t>
      </w:r>
      <w:r w:rsidRPr="00FC2F86">
        <w:rPr>
          <w:rFonts w:cs="Arial"/>
          <w:b/>
          <w:color w:val="000000"/>
          <w:szCs w:val="22"/>
          <w:lang w:val="en-US" w:eastAsia="en-GB"/>
        </w:rPr>
        <w:t xml:space="preserve"> </w:t>
      </w:r>
      <w:r w:rsidRPr="00FC2F86">
        <w:rPr>
          <w:rFonts w:cs="Arial"/>
          <w:color w:val="000000"/>
          <w:szCs w:val="22"/>
          <w:lang w:val="en-US" w:eastAsia="en-GB"/>
        </w:rPr>
        <w:t xml:space="preserve">- </w:t>
      </w:r>
      <w:r w:rsidRPr="00FC2F86">
        <w:rPr>
          <w:rFonts w:cs="Arial"/>
          <w:b/>
          <w:color w:val="000000"/>
          <w:szCs w:val="22"/>
          <w:lang w:val="en-US" w:eastAsia="en-GB"/>
        </w:rPr>
        <w:t xml:space="preserve"> </w:t>
      </w:r>
      <w:r w:rsidRPr="00FC2F86">
        <w:rPr>
          <w:rFonts w:cs="Arial"/>
          <w:i/>
          <w:color w:val="000000"/>
          <w:szCs w:val="22"/>
          <w:u w:val="single"/>
          <w:lang w:val="en-US" w:eastAsia="en-GB"/>
        </w:rPr>
        <w:t>this</w:t>
      </w:r>
      <w:r w:rsidRPr="00FC2F86">
        <w:rPr>
          <w:rFonts w:cs="Arial"/>
          <w:i/>
          <w:color w:val="000000"/>
          <w:szCs w:val="22"/>
          <w:lang w:val="en-US" w:eastAsia="en-GB"/>
        </w:rPr>
        <w:t xml:space="preserve"> is the story </w:t>
      </w:r>
      <w:r w:rsidRPr="00FC2F86">
        <w:rPr>
          <w:rFonts w:cs="Arial"/>
          <w:color w:val="000000"/>
          <w:szCs w:val="22"/>
          <w:lang w:val="en-US" w:eastAsia="en-GB"/>
        </w:rPr>
        <w:t>or</w:t>
      </w:r>
      <w:r w:rsidRPr="00FC2F86">
        <w:rPr>
          <w:rFonts w:cs="Arial"/>
          <w:i/>
          <w:color w:val="000000"/>
          <w:szCs w:val="22"/>
          <w:lang w:val="en-US" w:eastAsia="en-GB"/>
        </w:rPr>
        <w:t xml:space="preserve"> </w:t>
      </w:r>
      <w:r w:rsidRPr="00FC2F86">
        <w:rPr>
          <w:rFonts w:cs="Arial"/>
          <w:i/>
          <w:color w:val="000000"/>
          <w:szCs w:val="22"/>
          <w:u w:val="single"/>
          <w:lang w:val="en-US" w:eastAsia="en-GB"/>
        </w:rPr>
        <w:t>this</w:t>
      </w:r>
      <w:r w:rsidRPr="00FC2F86">
        <w:rPr>
          <w:rFonts w:cs="Arial"/>
          <w:i/>
          <w:color w:val="000000"/>
          <w:szCs w:val="22"/>
          <w:lang w:val="en-US" w:eastAsia="en-GB"/>
        </w:rPr>
        <w:t xml:space="preserve"> may look like or t</w:t>
      </w:r>
      <w:r w:rsidRPr="00FC2F86">
        <w:rPr>
          <w:rFonts w:cs="Arial"/>
          <w:i/>
          <w:color w:val="000000"/>
          <w:szCs w:val="22"/>
          <w:u w:val="single"/>
          <w:lang w:val="en-US" w:eastAsia="en-GB"/>
        </w:rPr>
        <w:t>hese</w:t>
      </w:r>
      <w:r w:rsidRPr="00FC2F86">
        <w:rPr>
          <w:rFonts w:cs="Arial"/>
          <w:i/>
          <w:color w:val="000000"/>
          <w:szCs w:val="22"/>
          <w:lang w:val="en-US" w:eastAsia="en-GB"/>
        </w:rPr>
        <w:t xml:space="preserve"> are the Falkland islands (</w:t>
      </w:r>
      <w:r w:rsidRPr="00FC2F86">
        <w:rPr>
          <w:rFonts w:cs="Arial"/>
          <w:color w:val="000000"/>
          <w:szCs w:val="22"/>
          <w:lang w:val="en-US" w:eastAsia="en-GB"/>
        </w:rPr>
        <w:t>demonstrative pronouns</w:t>
      </w:r>
      <w:r w:rsidRPr="00FC2F86">
        <w:rPr>
          <w:rFonts w:cs="Arial"/>
          <w:i/>
          <w:color w:val="000000"/>
          <w:szCs w:val="22"/>
          <w:lang w:val="en-US" w:eastAsia="en-GB"/>
        </w:rPr>
        <w:t>)</w:t>
      </w:r>
      <w:r w:rsidRPr="00FC2F86">
        <w:rPr>
          <w:rFonts w:cs="Arial"/>
          <w:color w:val="000000"/>
          <w:szCs w:val="22"/>
          <w:lang w:val="en-US" w:eastAsia="en-GB"/>
        </w:rPr>
        <w:t xml:space="preserve">; </w:t>
      </w:r>
      <w:r w:rsidRPr="00FC2F86">
        <w:rPr>
          <w:rFonts w:cs="Arial"/>
          <w:i/>
          <w:color w:val="000000"/>
          <w:szCs w:val="22"/>
          <w:u w:val="single"/>
          <w:lang w:val="en-US" w:eastAsia="en-GB"/>
        </w:rPr>
        <w:t>these</w:t>
      </w:r>
      <w:r w:rsidRPr="00FC2F86">
        <w:rPr>
          <w:rFonts w:cs="Arial"/>
          <w:i/>
          <w:color w:val="000000"/>
          <w:szCs w:val="22"/>
          <w:lang w:val="en-US" w:eastAsia="en-GB"/>
        </w:rPr>
        <w:t xml:space="preserve"> islands</w:t>
      </w:r>
      <w:r w:rsidRPr="00FC2F86">
        <w:rPr>
          <w:rFonts w:cs="Arial"/>
          <w:color w:val="000000"/>
          <w:szCs w:val="22"/>
          <w:lang w:val="en-US" w:eastAsia="en-GB"/>
        </w:rPr>
        <w:t xml:space="preserve"> (demonstrative determiner); </w:t>
      </w:r>
      <w:r w:rsidRPr="00FC2F86">
        <w:rPr>
          <w:rFonts w:cs="Arial"/>
          <w:i/>
          <w:color w:val="000000"/>
          <w:szCs w:val="22"/>
          <w:lang w:val="en-US" w:eastAsia="en-GB"/>
        </w:rPr>
        <w:t xml:space="preserve">who live </w:t>
      </w:r>
      <w:r w:rsidRPr="00FC2F86">
        <w:rPr>
          <w:rFonts w:cs="Arial"/>
          <w:i/>
          <w:color w:val="000000"/>
          <w:szCs w:val="22"/>
          <w:u w:val="single"/>
          <w:lang w:val="en-US" w:eastAsia="en-GB"/>
        </w:rPr>
        <w:t>here</w:t>
      </w:r>
      <w:r w:rsidRPr="00FC2F86">
        <w:rPr>
          <w:rFonts w:cs="Arial"/>
          <w:color w:val="000000"/>
          <w:szCs w:val="22"/>
          <w:lang w:val="en-US" w:eastAsia="en-GB"/>
        </w:rPr>
        <w:t xml:space="preserve"> and </w:t>
      </w:r>
      <w:r w:rsidRPr="00FC2F86">
        <w:rPr>
          <w:rFonts w:cs="Arial"/>
          <w:i/>
          <w:color w:val="000000"/>
          <w:szCs w:val="22"/>
          <w:lang w:val="en-US" w:eastAsia="en-GB"/>
        </w:rPr>
        <w:t xml:space="preserve">landed </w:t>
      </w:r>
      <w:r w:rsidRPr="00FC2F86">
        <w:rPr>
          <w:rFonts w:cs="Arial"/>
          <w:i/>
          <w:color w:val="000000"/>
          <w:szCs w:val="22"/>
          <w:u w:val="single"/>
          <w:lang w:val="en-US" w:eastAsia="en-GB"/>
        </w:rPr>
        <w:t>here</w:t>
      </w:r>
      <w:r w:rsidRPr="00FC2F86">
        <w:rPr>
          <w:rFonts w:cs="Arial"/>
          <w:color w:val="000000"/>
          <w:szCs w:val="22"/>
          <w:lang w:val="en-US" w:eastAsia="en-GB"/>
        </w:rPr>
        <w:t xml:space="preserve"> (adverbs of place); </w:t>
      </w:r>
    </w:p>
    <w:p w14:paraId="4DC03C50" w14:textId="77777777" w:rsidR="00FC2F86" w:rsidRDefault="00FC2F86" w:rsidP="007D6BA5">
      <w:pPr>
        <w:ind w:left="720"/>
        <w:rPr>
          <w:rFonts w:cs="Arial"/>
          <w:color w:val="000000"/>
          <w:szCs w:val="22"/>
          <w:lang w:val="en-US" w:eastAsia="en-GB"/>
        </w:rPr>
      </w:pPr>
      <w:r w:rsidRPr="00FC2F86">
        <w:rPr>
          <w:rFonts w:cs="Arial"/>
          <w:b/>
          <w:color w:val="000000"/>
          <w:szCs w:val="22"/>
          <w:lang w:val="en-US" w:eastAsia="en-GB"/>
        </w:rPr>
        <w:t xml:space="preserve">Prosodic features: </w:t>
      </w:r>
      <w:r w:rsidRPr="00FC2F86">
        <w:rPr>
          <w:rFonts w:cs="Arial"/>
          <w:color w:val="000000"/>
          <w:szCs w:val="22"/>
          <w:lang w:val="en-US" w:eastAsia="en-GB"/>
        </w:rPr>
        <w:t>stress on</w:t>
      </w:r>
      <w:r w:rsidRPr="00FC2F86">
        <w:rPr>
          <w:rFonts w:cs="Arial"/>
          <w:b/>
          <w:color w:val="000000"/>
          <w:szCs w:val="22"/>
          <w:lang w:val="en-US" w:eastAsia="en-GB"/>
        </w:rPr>
        <w:t xml:space="preserve"> </w:t>
      </w:r>
      <w:r w:rsidRPr="00FC2F86">
        <w:rPr>
          <w:rFonts w:cs="Arial"/>
          <w:i/>
          <w:color w:val="000000"/>
          <w:szCs w:val="22"/>
          <w:lang w:val="en-US" w:eastAsia="en-GB"/>
        </w:rPr>
        <w:t xml:space="preserve">fifteen </w:t>
      </w:r>
      <w:r w:rsidRPr="00FC2F86">
        <w:rPr>
          <w:rFonts w:cs="Arial"/>
          <w:i/>
          <w:color w:val="000000"/>
          <w:szCs w:val="22"/>
          <w:u w:val="single"/>
          <w:lang w:val="en-US" w:eastAsia="en-GB"/>
        </w:rPr>
        <w:t xml:space="preserve">thousand </w:t>
      </w:r>
      <w:r w:rsidRPr="00FC2F86">
        <w:rPr>
          <w:rFonts w:cs="Arial"/>
          <w:color w:val="000000"/>
          <w:szCs w:val="22"/>
          <w:lang w:val="en-US" w:eastAsia="en-GB"/>
        </w:rPr>
        <w:t xml:space="preserve">(cardinal number); </w:t>
      </w:r>
      <w:r w:rsidRPr="00FC2F86">
        <w:rPr>
          <w:rFonts w:cs="Arial"/>
          <w:i/>
          <w:color w:val="000000"/>
          <w:szCs w:val="22"/>
          <w:lang w:val="en-US" w:eastAsia="en-GB"/>
        </w:rPr>
        <w:t>extraordinary</w:t>
      </w:r>
      <w:r w:rsidRPr="00FC2F86">
        <w:rPr>
          <w:rFonts w:cs="Arial"/>
          <w:color w:val="000000"/>
          <w:szCs w:val="22"/>
          <w:lang w:val="en-US" w:eastAsia="en-GB"/>
        </w:rPr>
        <w:t xml:space="preserve"> (adjective); some pauses for dramatic effect but generally tempo is quicker than Text A </w:t>
      </w:r>
    </w:p>
    <w:p w14:paraId="017E8AAE" w14:textId="77777777" w:rsidR="007D6BA5" w:rsidRPr="00FC2F86" w:rsidRDefault="007D6BA5" w:rsidP="007D6BA5">
      <w:pPr>
        <w:ind w:left="720"/>
        <w:rPr>
          <w:rFonts w:cs="Arial"/>
          <w:b/>
          <w:color w:val="000000"/>
          <w:szCs w:val="22"/>
          <w:lang w:val="en-US" w:eastAsia="en-GB"/>
        </w:rPr>
      </w:pPr>
    </w:p>
    <w:p w14:paraId="62D6A154" w14:textId="77777777" w:rsidR="00FC2F86" w:rsidRDefault="00FC2F86" w:rsidP="007D6BA5">
      <w:pPr>
        <w:ind w:left="720"/>
        <w:rPr>
          <w:rFonts w:eastAsia="Calibri" w:cs="Arial"/>
          <w:b/>
          <w:bCs/>
          <w:szCs w:val="22"/>
          <w:lang w:eastAsia="en-GB"/>
        </w:rPr>
      </w:pPr>
      <w:r w:rsidRPr="00FC2F86">
        <w:rPr>
          <w:rFonts w:eastAsia="Calibri" w:cs="Arial"/>
          <w:b/>
          <w:bCs/>
          <w:szCs w:val="22"/>
          <w:lang w:eastAsia="en-GB"/>
        </w:rPr>
        <w:t>This is not a checklist. Look for and credit other valid interpretations/approaches [where they are based on the language of the text, display relevant knowledge, and use appropriate analytical methods].</w:t>
      </w:r>
    </w:p>
    <w:p w14:paraId="72DD245A" w14:textId="2F25F3AE" w:rsidR="007D6BA5" w:rsidRDefault="007D6BA5" w:rsidP="007D6BA5">
      <w:pPr>
        <w:ind w:left="-180"/>
        <w:rPr>
          <w:b/>
          <w:szCs w:val="24"/>
        </w:rPr>
      </w:pPr>
      <w:r>
        <w:rPr>
          <w:b/>
          <w:szCs w:val="24"/>
        </w:rPr>
        <w:br w:type="page"/>
      </w:r>
    </w:p>
    <w:p w14:paraId="5E02182D" w14:textId="77777777" w:rsidR="007D6BA5" w:rsidRDefault="007D6BA5" w:rsidP="007D6BA5">
      <w:pPr>
        <w:ind w:left="-180"/>
        <w:rPr>
          <w:b/>
          <w:szCs w:val="24"/>
        </w:rPr>
      </w:pPr>
    </w:p>
    <w:p w14:paraId="28C89625" w14:textId="77777777" w:rsidR="007D6BA5" w:rsidRDefault="007D6BA5" w:rsidP="007D6BA5">
      <w:pPr>
        <w:ind w:left="-180"/>
        <w:rPr>
          <w:b/>
          <w:szCs w:val="24"/>
        </w:rPr>
      </w:pPr>
    </w:p>
    <w:p w14:paraId="3646B430" w14:textId="77777777" w:rsidR="007D6BA5" w:rsidRPr="007D6BA5" w:rsidRDefault="007D6BA5" w:rsidP="007D6BA5">
      <w:pPr>
        <w:ind w:left="-180"/>
        <w:rPr>
          <w:rFonts w:eastAsia="Calibri" w:cs="Arial"/>
          <w:b/>
          <w:szCs w:val="22"/>
        </w:rPr>
      </w:pPr>
      <w:r w:rsidRPr="007D6BA5">
        <w:rPr>
          <w:b/>
          <w:szCs w:val="24"/>
        </w:rPr>
        <w:t xml:space="preserve">Assessment Grid: Component 1 Section A Question 1 </w:t>
      </w:r>
    </w:p>
    <w:p w14:paraId="517B6563" w14:textId="77777777" w:rsidR="007D6BA5" w:rsidRPr="007D6BA5" w:rsidRDefault="007D6BA5" w:rsidP="007D6BA5">
      <w:pPr>
        <w:keepNext/>
        <w:rPr>
          <w:b/>
          <w:bCs/>
          <w:sz w:val="20"/>
        </w:rPr>
      </w:pPr>
    </w:p>
    <w:tbl>
      <w:tblPr>
        <w:tblW w:w="10823"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330"/>
        <w:gridCol w:w="3330"/>
        <w:gridCol w:w="3330"/>
      </w:tblGrid>
      <w:tr w:rsidR="007D6BA5" w:rsidRPr="007D6BA5" w14:paraId="4D515D6B" w14:textId="77777777" w:rsidTr="007D6BA5">
        <w:trPr>
          <w:trHeight w:val="1390"/>
          <w:jc w:val="center"/>
        </w:trPr>
        <w:tc>
          <w:tcPr>
            <w:tcW w:w="833" w:type="dxa"/>
            <w:shd w:val="clear" w:color="auto" w:fill="auto"/>
          </w:tcPr>
          <w:p w14:paraId="05ED598A" w14:textId="77777777" w:rsidR="007D6BA5" w:rsidRPr="007D6BA5" w:rsidRDefault="007D6BA5" w:rsidP="007D6BA5">
            <w:pPr>
              <w:jc w:val="center"/>
              <w:rPr>
                <w:rFonts w:eastAsia="Calibri" w:cs="Arial"/>
                <w:b/>
                <w:sz w:val="20"/>
                <w:szCs w:val="22"/>
              </w:rPr>
            </w:pPr>
          </w:p>
          <w:p w14:paraId="7D90BD0D" w14:textId="77777777" w:rsidR="007D6BA5" w:rsidRPr="007D6BA5" w:rsidRDefault="007D6BA5" w:rsidP="007D6BA5">
            <w:pPr>
              <w:jc w:val="center"/>
              <w:rPr>
                <w:rFonts w:eastAsia="Calibri" w:cs="Arial"/>
                <w:b/>
                <w:sz w:val="20"/>
                <w:szCs w:val="22"/>
              </w:rPr>
            </w:pPr>
            <w:r w:rsidRPr="007D6BA5">
              <w:rPr>
                <w:rFonts w:eastAsia="Calibri" w:cs="Arial"/>
                <w:b/>
                <w:sz w:val="20"/>
                <w:szCs w:val="22"/>
              </w:rPr>
              <w:t>BAND</w:t>
            </w:r>
          </w:p>
        </w:tc>
        <w:tc>
          <w:tcPr>
            <w:tcW w:w="3330" w:type="dxa"/>
            <w:shd w:val="clear" w:color="auto" w:fill="auto"/>
          </w:tcPr>
          <w:p w14:paraId="34B18539" w14:textId="77777777" w:rsidR="007D6BA5" w:rsidRPr="007D6BA5" w:rsidRDefault="007D6BA5" w:rsidP="007D6BA5">
            <w:pPr>
              <w:jc w:val="center"/>
              <w:rPr>
                <w:rFonts w:cs="Arial"/>
                <w:b/>
                <w:sz w:val="20"/>
              </w:rPr>
            </w:pPr>
            <w:r w:rsidRPr="007D6BA5">
              <w:rPr>
                <w:rFonts w:cs="Arial"/>
                <w:b/>
                <w:sz w:val="20"/>
              </w:rPr>
              <w:t>AO1</w:t>
            </w:r>
          </w:p>
          <w:p w14:paraId="1950ABF5" w14:textId="77777777" w:rsidR="007D6BA5" w:rsidRPr="007D6BA5" w:rsidRDefault="007D6BA5" w:rsidP="007D6BA5">
            <w:pPr>
              <w:jc w:val="center"/>
              <w:rPr>
                <w:rFonts w:cs="Arial"/>
                <w:b/>
                <w:sz w:val="20"/>
              </w:rPr>
            </w:pPr>
            <w:r w:rsidRPr="007D6BA5">
              <w:rPr>
                <w:rFonts w:cs="Arial"/>
                <w:b/>
                <w:sz w:val="20"/>
              </w:rPr>
              <w:t>Apply appropriate methods of language analysis, using associated terminology and coherent written expression</w:t>
            </w:r>
          </w:p>
          <w:p w14:paraId="46E19E16" w14:textId="77777777" w:rsidR="007D6BA5" w:rsidRPr="007D6BA5" w:rsidRDefault="007D6BA5" w:rsidP="007D6BA5">
            <w:pPr>
              <w:jc w:val="center"/>
              <w:rPr>
                <w:rFonts w:cs="Arial"/>
                <w:b/>
                <w:sz w:val="20"/>
              </w:rPr>
            </w:pPr>
          </w:p>
          <w:p w14:paraId="587A81CA" w14:textId="77777777" w:rsidR="007D6BA5" w:rsidRPr="007D6BA5" w:rsidRDefault="007D6BA5" w:rsidP="007D6BA5">
            <w:pPr>
              <w:jc w:val="center"/>
              <w:rPr>
                <w:rFonts w:cs="Arial"/>
                <w:b/>
                <w:sz w:val="20"/>
              </w:rPr>
            </w:pPr>
            <w:r w:rsidRPr="007D6BA5">
              <w:rPr>
                <w:rFonts w:eastAsia="Calibri" w:cs="Arial"/>
                <w:b/>
                <w:sz w:val="20"/>
                <w:szCs w:val="22"/>
              </w:rPr>
              <w:t>20 marks</w:t>
            </w:r>
          </w:p>
        </w:tc>
        <w:tc>
          <w:tcPr>
            <w:tcW w:w="3330" w:type="dxa"/>
            <w:shd w:val="clear" w:color="auto" w:fill="auto"/>
          </w:tcPr>
          <w:p w14:paraId="6ED20D61" w14:textId="77777777" w:rsidR="007D6BA5" w:rsidRPr="007D6BA5" w:rsidRDefault="007D6BA5" w:rsidP="007D6BA5">
            <w:pPr>
              <w:jc w:val="center"/>
              <w:rPr>
                <w:rFonts w:cs="Arial"/>
                <w:b/>
                <w:sz w:val="20"/>
              </w:rPr>
            </w:pPr>
            <w:r w:rsidRPr="007D6BA5">
              <w:rPr>
                <w:rFonts w:cs="Arial"/>
                <w:b/>
                <w:sz w:val="20"/>
              </w:rPr>
              <w:t>AO2</w:t>
            </w:r>
          </w:p>
          <w:p w14:paraId="0B582AC4" w14:textId="77777777" w:rsidR="007D6BA5" w:rsidRPr="007D6BA5" w:rsidRDefault="007D6BA5" w:rsidP="007D6BA5">
            <w:pPr>
              <w:jc w:val="center"/>
              <w:rPr>
                <w:rFonts w:cs="Arial"/>
                <w:b/>
                <w:sz w:val="20"/>
              </w:rPr>
            </w:pPr>
            <w:r w:rsidRPr="007D6BA5">
              <w:rPr>
                <w:rFonts w:cs="Arial"/>
                <w:b/>
                <w:sz w:val="20"/>
              </w:rPr>
              <w:t>Demonstrate critical understanding of concepts and issues relevant to language use</w:t>
            </w:r>
          </w:p>
          <w:p w14:paraId="506D63AA" w14:textId="77777777" w:rsidR="007D6BA5" w:rsidRPr="007D6BA5" w:rsidRDefault="007D6BA5" w:rsidP="007D6BA5">
            <w:pPr>
              <w:jc w:val="center"/>
              <w:rPr>
                <w:rFonts w:cs="Arial"/>
                <w:b/>
                <w:sz w:val="20"/>
              </w:rPr>
            </w:pPr>
          </w:p>
          <w:p w14:paraId="0F954F05" w14:textId="77777777" w:rsidR="007D6BA5" w:rsidRPr="007D6BA5" w:rsidRDefault="007D6BA5" w:rsidP="007D6BA5">
            <w:pPr>
              <w:jc w:val="center"/>
              <w:rPr>
                <w:rFonts w:cs="Arial"/>
                <w:b/>
                <w:sz w:val="20"/>
              </w:rPr>
            </w:pPr>
          </w:p>
          <w:p w14:paraId="6E05399F" w14:textId="77777777" w:rsidR="007D6BA5" w:rsidRPr="007D6BA5" w:rsidRDefault="007D6BA5" w:rsidP="007D6BA5">
            <w:pPr>
              <w:jc w:val="center"/>
              <w:rPr>
                <w:rFonts w:cs="Arial"/>
                <w:b/>
                <w:sz w:val="20"/>
              </w:rPr>
            </w:pPr>
            <w:r w:rsidRPr="007D6BA5">
              <w:rPr>
                <w:rFonts w:eastAsia="Calibri" w:cs="Arial"/>
                <w:b/>
                <w:sz w:val="20"/>
                <w:szCs w:val="22"/>
              </w:rPr>
              <w:t>20 marks</w:t>
            </w:r>
          </w:p>
        </w:tc>
        <w:tc>
          <w:tcPr>
            <w:tcW w:w="3330" w:type="dxa"/>
            <w:shd w:val="clear" w:color="auto" w:fill="auto"/>
          </w:tcPr>
          <w:p w14:paraId="59807B8D" w14:textId="77777777" w:rsidR="007D6BA5" w:rsidRPr="007D6BA5" w:rsidRDefault="007D6BA5" w:rsidP="007D6BA5">
            <w:pPr>
              <w:jc w:val="center"/>
              <w:rPr>
                <w:rFonts w:eastAsia="Calibri" w:cs="Arial"/>
                <w:b/>
                <w:sz w:val="20"/>
              </w:rPr>
            </w:pPr>
            <w:r w:rsidRPr="007D6BA5">
              <w:rPr>
                <w:rFonts w:eastAsia="Calibri" w:cs="Arial"/>
                <w:b/>
                <w:sz w:val="20"/>
              </w:rPr>
              <w:t>AO4</w:t>
            </w:r>
          </w:p>
          <w:p w14:paraId="3110B48E" w14:textId="77777777" w:rsidR="007D6BA5" w:rsidRPr="007D6BA5" w:rsidRDefault="007D6BA5" w:rsidP="007D6BA5">
            <w:pPr>
              <w:jc w:val="center"/>
              <w:rPr>
                <w:rFonts w:cs="Arial"/>
                <w:b/>
                <w:sz w:val="20"/>
              </w:rPr>
            </w:pPr>
            <w:r w:rsidRPr="007D6BA5">
              <w:rPr>
                <w:rFonts w:cs="Arial"/>
                <w:b/>
                <w:sz w:val="20"/>
              </w:rPr>
              <w:t>Explore connections across texts, informed by linguistic concepts and methods</w:t>
            </w:r>
          </w:p>
          <w:p w14:paraId="68EB6760" w14:textId="77777777" w:rsidR="007D6BA5" w:rsidRPr="007D6BA5" w:rsidRDefault="007D6BA5" w:rsidP="007D6BA5">
            <w:pPr>
              <w:jc w:val="center"/>
              <w:rPr>
                <w:rFonts w:cs="Arial"/>
                <w:b/>
                <w:sz w:val="20"/>
              </w:rPr>
            </w:pPr>
          </w:p>
          <w:p w14:paraId="29E9CC21" w14:textId="77777777" w:rsidR="007D6BA5" w:rsidRPr="007D6BA5" w:rsidRDefault="007D6BA5" w:rsidP="007D6BA5">
            <w:pPr>
              <w:jc w:val="center"/>
              <w:rPr>
                <w:rFonts w:cs="Arial"/>
                <w:b/>
                <w:sz w:val="20"/>
              </w:rPr>
            </w:pPr>
          </w:p>
          <w:p w14:paraId="0948EA4E" w14:textId="77777777" w:rsidR="007D6BA5" w:rsidRPr="007D6BA5" w:rsidRDefault="007D6BA5" w:rsidP="007D6BA5">
            <w:pPr>
              <w:jc w:val="center"/>
              <w:rPr>
                <w:rFonts w:eastAsia="Calibri" w:cs="Arial"/>
                <w:b/>
                <w:sz w:val="20"/>
              </w:rPr>
            </w:pPr>
            <w:r w:rsidRPr="007D6BA5">
              <w:rPr>
                <w:rFonts w:eastAsia="Calibri" w:cs="Arial"/>
                <w:b/>
                <w:sz w:val="20"/>
                <w:szCs w:val="22"/>
              </w:rPr>
              <w:t>20 marks</w:t>
            </w:r>
          </w:p>
        </w:tc>
      </w:tr>
      <w:tr w:rsidR="007D6BA5" w:rsidRPr="007D6BA5" w14:paraId="36A3BF3E" w14:textId="77777777" w:rsidTr="007D6BA5">
        <w:trPr>
          <w:jc w:val="center"/>
        </w:trPr>
        <w:tc>
          <w:tcPr>
            <w:tcW w:w="833" w:type="dxa"/>
            <w:shd w:val="clear" w:color="auto" w:fill="auto"/>
          </w:tcPr>
          <w:p w14:paraId="4579BCB8" w14:textId="77777777" w:rsidR="007D6BA5" w:rsidRPr="007D6BA5" w:rsidRDefault="007D6BA5" w:rsidP="007D6BA5">
            <w:pPr>
              <w:jc w:val="center"/>
              <w:rPr>
                <w:rFonts w:eastAsia="Calibri" w:cs="Arial"/>
                <w:b/>
                <w:szCs w:val="22"/>
              </w:rPr>
            </w:pPr>
            <w:r w:rsidRPr="007D6BA5">
              <w:rPr>
                <w:rFonts w:eastAsia="Calibri" w:cs="Arial"/>
                <w:b/>
                <w:szCs w:val="22"/>
              </w:rPr>
              <w:t>5</w:t>
            </w:r>
          </w:p>
        </w:tc>
        <w:tc>
          <w:tcPr>
            <w:tcW w:w="3330" w:type="dxa"/>
            <w:shd w:val="clear" w:color="auto" w:fill="auto"/>
          </w:tcPr>
          <w:p w14:paraId="6A49B96E" w14:textId="77777777" w:rsidR="007D6BA5" w:rsidRPr="007D6BA5" w:rsidRDefault="007D6BA5" w:rsidP="007D6BA5">
            <w:pPr>
              <w:jc w:val="center"/>
              <w:rPr>
                <w:rFonts w:eastAsia="Calibri" w:cs="Arial"/>
                <w:b/>
                <w:szCs w:val="22"/>
              </w:rPr>
            </w:pPr>
            <w:r w:rsidRPr="007D6BA5">
              <w:rPr>
                <w:rFonts w:eastAsia="Calibri" w:cs="Arial"/>
                <w:b/>
                <w:szCs w:val="22"/>
              </w:rPr>
              <w:t>17-20 marks</w:t>
            </w:r>
          </w:p>
          <w:p w14:paraId="295BA1F4"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Sophisticated methods of analysis</w:t>
            </w:r>
          </w:p>
          <w:p w14:paraId="3B60E42F"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Confident use of a wide range of terminology (including spoken)</w:t>
            </w:r>
          </w:p>
          <w:p w14:paraId="0F1EB10D"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Perceptive discussion of texts</w:t>
            </w:r>
          </w:p>
          <w:p w14:paraId="277AE843"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Coherent, academic style</w:t>
            </w:r>
          </w:p>
        </w:tc>
        <w:tc>
          <w:tcPr>
            <w:tcW w:w="3330" w:type="dxa"/>
            <w:shd w:val="clear" w:color="auto" w:fill="auto"/>
          </w:tcPr>
          <w:p w14:paraId="312D1015" w14:textId="77777777" w:rsidR="007D6BA5" w:rsidRPr="007D6BA5" w:rsidRDefault="007D6BA5" w:rsidP="007D6BA5">
            <w:pPr>
              <w:jc w:val="center"/>
              <w:rPr>
                <w:rFonts w:eastAsia="Calibri" w:cs="Arial"/>
                <w:b/>
                <w:szCs w:val="22"/>
              </w:rPr>
            </w:pPr>
            <w:r w:rsidRPr="007D6BA5">
              <w:rPr>
                <w:rFonts w:eastAsia="Calibri" w:cs="Arial"/>
                <w:b/>
                <w:szCs w:val="22"/>
              </w:rPr>
              <w:t>17-20 marks</w:t>
            </w:r>
          </w:p>
          <w:p w14:paraId="28CEC2E2"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Detailed critical understanding of concepts (e.g. genre: radio news)</w:t>
            </w:r>
          </w:p>
          <w:p w14:paraId="1F1715FF"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Perceptive discussion of issues (e.g. social status, prestige forms)</w:t>
            </w:r>
          </w:p>
          <w:p w14:paraId="53B38C76"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Confident</w:t>
            </w:r>
            <w:r w:rsidRPr="007D6BA5">
              <w:rPr>
                <w:rFonts w:eastAsia="Calibri" w:cs="Arial"/>
                <w:szCs w:val="22"/>
              </w:rPr>
              <w:t xml:space="preserve"> </w:t>
            </w:r>
            <w:r w:rsidRPr="007D6BA5">
              <w:rPr>
                <w:rFonts w:eastAsia="Calibri" w:cs="Arial"/>
                <w:sz w:val="18"/>
                <w:szCs w:val="22"/>
              </w:rPr>
              <w:t>and concise selection of textual support</w:t>
            </w:r>
          </w:p>
        </w:tc>
        <w:tc>
          <w:tcPr>
            <w:tcW w:w="3330" w:type="dxa"/>
            <w:shd w:val="clear" w:color="auto" w:fill="auto"/>
          </w:tcPr>
          <w:p w14:paraId="2A2066E1" w14:textId="77777777" w:rsidR="007D6BA5" w:rsidRPr="007D6BA5" w:rsidRDefault="007D6BA5" w:rsidP="007D6BA5">
            <w:pPr>
              <w:jc w:val="center"/>
              <w:rPr>
                <w:rFonts w:eastAsia="Calibri" w:cs="Arial"/>
                <w:b/>
                <w:szCs w:val="22"/>
              </w:rPr>
            </w:pPr>
            <w:r w:rsidRPr="007D6BA5">
              <w:rPr>
                <w:rFonts w:eastAsia="Calibri" w:cs="Arial"/>
                <w:b/>
                <w:szCs w:val="22"/>
              </w:rPr>
              <w:t>17-20 marks</w:t>
            </w:r>
          </w:p>
          <w:p w14:paraId="3817A1AD"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Insightful connections established between texts</w:t>
            </w:r>
          </w:p>
          <w:p w14:paraId="7DA23ED0"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Sophisticated overview </w:t>
            </w:r>
          </w:p>
          <w:p w14:paraId="5450B104"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Effective use of linguistic knowledge   </w:t>
            </w:r>
          </w:p>
        </w:tc>
      </w:tr>
      <w:tr w:rsidR="007D6BA5" w:rsidRPr="007D6BA5" w14:paraId="0EEB2F94" w14:textId="77777777" w:rsidTr="007D6BA5">
        <w:trPr>
          <w:jc w:val="center"/>
        </w:trPr>
        <w:tc>
          <w:tcPr>
            <w:tcW w:w="833" w:type="dxa"/>
            <w:shd w:val="clear" w:color="auto" w:fill="auto"/>
          </w:tcPr>
          <w:p w14:paraId="42EC90BB" w14:textId="77777777" w:rsidR="007D6BA5" w:rsidRPr="007D6BA5" w:rsidRDefault="007D6BA5" w:rsidP="007D6BA5">
            <w:pPr>
              <w:jc w:val="center"/>
              <w:rPr>
                <w:rFonts w:eastAsia="Calibri" w:cs="Arial"/>
                <w:b/>
                <w:szCs w:val="22"/>
              </w:rPr>
            </w:pPr>
            <w:r w:rsidRPr="007D6BA5">
              <w:rPr>
                <w:rFonts w:eastAsia="Calibri" w:cs="Arial"/>
                <w:b/>
                <w:szCs w:val="22"/>
              </w:rPr>
              <w:t>4</w:t>
            </w:r>
          </w:p>
        </w:tc>
        <w:tc>
          <w:tcPr>
            <w:tcW w:w="3330" w:type="dxa"/>
            <w:shd w:val="clear" w:color="auto" w:fill="auto"/>
          </w:tcPr>
          <w:p w14:paraId="08791C4C" w14:textId="77777777" w:rsidR="007D6BA5" w:rsidRPr="007D6BA5" w:rsidRDefault="007D6BA5" w:rsidP="007D6BA5">
            <w:pPr>
              <w:jc w:val="center"/>
              <w:rPr>
                <w:rFonts w:eastAsia="Calibri" w:cs="Arial"/>
                <w:b/>
                <w:szCs w:val="22"/>
              </w:rPr>
            </w:pPr>
            <w:r w:rsidRPr="007D6BA5">
              <w:rPr>
                <w:rFonts w:eastAsia="Calibri" w:cs="Arial"/>
                <w:b/>
                <w:szCs w:val="22"/>
              </w:rPr>
              <w:t>13-16 marks</w:t>
            </w:r>
          </w:p>
          <w:p w14:paraId="293F323A"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Effective methods of analysis</w:t>
            </w:r>
          </w:p>
          <w:p w14:paraId="7876B1C2"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Secure use of a range of terminology (including spoken)</w:t>
            </w:r>
          </w:p>
          <w:p w14:paraId="7C8E65BF"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Thorough discussion of texts</w:t>
            </w:r>
          </w:p>
          <w:p w14:paraId="7DE23D67"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Expression generally accurate and clear</w:t>
            </w:r>
          </w:p>
        </w:tc>
        <w:tc>
          <w:tcPr>
            <w:tcW w:w="3330" w:type="dxa"/>
            <w:shd w:val="clear" w:color="auto" w:fill="auto"/>
          </w:tcPr>
          <w:p w14:paraId="6B5AA3B5" w14:textId="77777777" w:rsidR="007D6BA5" w:rsidRPr="007D6BA5" w:rsidRDefault="007D6BA5" w:rsidP="007D6BA5">
            <w:pPr>
              <w:jc w:val="center"/>
              <w:rPr>
                <w:rFonts w:eastAsia="Calibri" w:cs="Arial"/>
                <w:b/>
                <w:szCs w:val="22"/>
              </w:rPr>
            </w:pPr>
            <w:r w:rsidRPr="007D6BA5">
              <w:rPr>
                <w:rFonts w:eastAsia="Calibri" w:cs="Arial"/>
                <w:b/>
                <w:szCs w:val="22"/>
              </w:rPr>
              <w:t>13-16 marks</w:t>
            </w:r>
          </w:p>
          <w:p w14:paraId="0F474A5F"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Secure understanding of concepts (e.g. genre: radio news)</w:t>
            </w:r>
          </w:p>
          <w:p w14:paraId="3CFCDC7A"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Some intelligent discussion of issues (e.g. social status, prestige forms)</w:t>
            </w:r>
          </w:p>
          <w:p w14:paraId="4BA3167A" w14:textId="77777777" w:rsidR="007D6BA5" w:rsidRPr="007D6BA5" w:rsidRDefault="007D6BA5" w:rsidP="007D6BA5">
            <w:pPr>
              <w:numPr>
                <w:ilvl w:val="0"/>
                <w:numId w:val="20"/>
              </w:numPr>
              <w:contextualSpacing/>
              <w:rPr>
                <w:rFonts w:eastAsia="Calibri" w:cs="Arial"/>
                <w:sz w:val="18"/>
                <w:szCs w:val="22"/>
              </w:rPr>
            </w:pPr>
            <w:r w:rsidRPr="007D6BA5">
              <w:rPr>
                <w:rFonts w:eastAsia="Calibri" w:cs="Arial"/>
                <w:sz w:val="18"/>
                <w:szCs w:val="22"/>
              </w:rPr>
              <w:t>Consistent selection of apt textual support</w:t>
            </w:r>
          </w:p>
        </w:tc>
        <w:tc>
          <w:tcPr>
            <w:tcW w:w="3330" w:type="dxa"/>
            <w:shd w:val="clear" w:color="auto" w:fill="auto"/>
          </w:tcPr>
          <w:p w14:paraId="4AA21E36" w14:textId="77777777" w:rsidR="007D6BA5" w:rsidRPr="007D6BA5" w:rsidRDefault="007D6BA5" w:rsidP="007D6BA5">
            <w:pPr>
              <w:jc w:val="center"/>
              <w:rPr>
                <w:rFonts w:eastAsia="Calibri" w:cs="Arial"/>
                <w:b/>
                <w:szCs w:val="22"/>
              </w:rPr>
            </w:pPr>
            <w:r w:rsidRPr="007D6BA5">
              <w:rPr>
                <w:rFonts w:eastAsia="Calibri" w:cs="Arial"/>
                <w:b/>
                <w:szCs w:val="22"/>
              </w:rPr>
              <w:t>13-16 marks</w:t>
            </w:r>
          </w:p>
          <w:p w14:paraId="486DD9EE"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Purposeful connections established between texts</w:t>
            </w:r>
          </w:p>
          <w:p w14:paraId="394E50E9"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Detailed overview </w:t>
            </w:r>
          </w:p>
          <w:p w14:paraId="0C82BF22" w14:textId="52953EE5"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Releva</w:t>
            </w:r>
            <w:r w:rsidR="00B13882">
              <w:rPr>
                <w:rFonts w:eastAsia="Calibri" w:cs="Arial"/>
                <w:sz w:val="18"/>
                <w:szCs w:val="22"/>
              </w:rPr>
              <w:t>nt use of linguistic knowledge</w:t>
            </w:r>
          </w:p>
        </w:tc>
      </w:tr>
      <w:tr w:rsidR="007D6BA5" w:rsidRPr="007D6BA5" w14:paraId="453707DC" w14:textId="77777777" w:rsidTr="007D6BA5">
        <w:trPr>
          <w:jc w:val="center"/>
        </w:trPr>
        <w:tc>
          <w:tcPr>
            <w:tcW w:w="833" w:type="dxa"/>
            <w:shd w:val="clear" w:color="auto" w:fill="auto"/>
          </w:tcPr>
          <w:p w14:paraId="6F8D0B64" w14:textId="77777777" w:rsidR="007D6BA5" w:rsidRPr="007D6BA5" w:rsidRDefault="007D6BA5" w:rsidP="007D6BA5">
            <w:pPr>
              <w:jc w:val="center"/>
              <w:rPr>
                <w:rFonts w:eastAsia="Calibri" w:cs="Arial"/>
                <w:b/>
                <w:szCs w:val="22"/>
              </w:rPr>
            </w:pPr>
            <w:r w:rsidRPr="007D6BA5">
              <w:rPr>
                <w:rFonts w:eastAsia="Calibri" w:cs="Arial"/>
                <w:b/>
                <w:szCs w:val="22"/>
              </w:rPr>
              <w:t>3</w:t>
            </w:r>
          </w:p>
        </w:tc>
        <w:tc>
          <w:tcPr>
            <w:tcW w:w="3330" w:type="dxa"/>
            <w:shd w:val="clear" w:color="auto" w:fill="auto"/>
          </w:tcPr>
          <w:p w14:paraId="10FAF83D" w14:textId="77777777" w:rsidR="007D6BA5" w:rsidRPr="007D6BA5" w:rsidRDefault="007D6BA5" w:rsidP="007D6BA5">
            <w:pPr>
              <w:jc w:val="center"/>
              <w:rPr>
                <w:rFonts w:eastAsia="Calibri" w:cs="Arial"/>
                <w:b/>
                <w:szCs w:val="22"/>
              </w:rPr>
            </w:pPr>
            <w:r w:rsidRPr="007D6BA5">
              <w:rPr>
                <w:rFonts w:eastAsia="Calibri" w:cs="Arial"/>
                <w:b/>
                <w:szCs w:val="22"/>
              </w:rPr>
              <w:t>9-12 marks</w:t>
            </w:r>
          </w:p>
          <w:p w14:paraId="0711E7D9"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Sensible methods of analysis</w:t>
            </w:r>
          </w:p>
          <w:p w14:paraId="54F81F56"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Generally sound use of terminology (including spoken)</w:t>
            </w:r>
          </w:p>
          <w:p w14:paraId="4DD7063A"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Competent discussion of texts</w:t>
            </w:r>
          </w:p>
          <w:p w14:paraId="4D16ACB2"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Mostly accurate expression with some lapses</w:t>
            </w:r>
          </w:p>
        </w:tc>
        <w:tc>
          <w:tcPr>
            <w:tcW w:w="3330" w:type="dxa"/>
            <w:shd w:val="clear" w:color="auto" w:fill="auto"/>
          </w:tcPr>
          <w:p w14:paraId="79EC0965" w14:textId="77777777" w:rsidR="007D6BA5" w:rsidRPr="007D6BA5" w:rsidRDefault="007D6BA5" w:rsidP="007D6BA5">
            <w:pPr>
              <w:jc w:val="center"/>
              <w:rPr>
                <w:rFonts w:eastAsia="Calibri" w:cs="Arial"/>
                <w:b/>
                <w:szCs w:val="22"/>
              </w:rPr>
            </w:pPr>
            <w:r w:rsidRPr="007D6BA5">
              <w:rPr>
                <w:rFonts w:eastAsia="Calibri" w:cs="Arial"/>
                <w:b/>
                <w:szCs w:val="22"/>
              </w:rPr>
              <w:t>9-12 marks</w:t>
            </w:r>
          </w:p>
          <w:p w14:paraId="6F3154A2"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Sound understanding of concepts (e.g. genre: radio news)</w:t>
            </w:r>
          </w:p>
          <w:p w14:paraId="5288CF19"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Sensible discussion of issues (e.g. social status, gender)</w:t>
            </w:r>
          </w:p>
          <w:p w14:paraId="657DE2D9"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Generally appropriate</w:t>
            </w:r>
            <w:r w:rsidRPr="007D6BA5">
              <w:rPr>
                <w:rFonts w:eastAsia="Calibri" w:cs="Arial"/>
                <w:szCs w:val="22"/>
              </w:rPr>
              <w:t xml:space="preserve"> </w:t>
            </w:r>
            <w:r w:rsidRPr="007D6BA5">
              <w:rPr>
                <w:rFonts w:eastAsia="Calibri" w:cs="Arial"/>
                <w:sz w:val="18"/>
                <w:szCs w:val="22"/>
              </w:rPr>
              <w:t>selection of textual support</w:t>
            </w:r>
          </w:p>
        </w:tc>
        <w:tc>
          <w:tcPr>
            <w:tcW w:w="3330" w:type="dxa"/>
            <w:shd w:val="clear" w:color="auto" w:fill="auto"/>
          </w:tcPr>
          <w:p w14:paraId="297486D6" w14:textId="77777777" w:rsidR="007D6BA5" w:rsidRPr="007D6BA5" w:rsidRDefault="007D6BA5" w:rsidP="007D6BA5">
            <w:pPr>
              <w:jc w:val="center"/>
              <w:rPr>
                <w:rFonts w:eastAsia="Calibri" w:cs="Arial"/>
                <w:b/>
                <w:szCs w:val="22"/>
              </w:rPr>
            </w:pPr>
            <w:r w:rsidRPr="007D6BA5">
              <w:rPr>
                <w:rFonts w:eastAsia="Calibri" w:cs="Arial"/>
                <w:b/>
                <w:szCs w:val="22"/>
              </w:rPr>
              <w:t>9-12 marks</w:t>
            </w:r>
          </w:p>
          <w:p w14:paraId="766577B6"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Sensible connections established between texts</w:t>
            </w:r>
          </w:p>
          <w:p w14:paraId="2DAE7542"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Competent overview </w:t>
            </w:r>
          </w:p>
          <w:p w14:paraId="18D52D49"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Generally sound use of linguistic knowledge   </w:t>
            </w:r>
          </w:p>
        </w:tc>
      </w:tr>
      <w:tr w:rsidR="007D6BA5" w:rsidRPr="007D6BA5" w14:paraId="4AD1EDE4" w14:textId="77777777" w:rsidTr="007D6BA5">
        <w:trPr>
          <w:jc w:val="center"/>
        </w:trPr>
        <w:tc>
          <w:tcPr>
            <w:tcW w:w="833" w:type="dxa"/>
            <w:shd w:val="clear" w:color="auto" w:fill="auto"/>
          </w:tcPr>
          <w:p w14:paraId="6B35618E" w14:textId="77777777" w:rsidR="007D6BA5" w:rsidRPr="007D6BA5" w:rsidRDefault="007D6BA5" w:rsidP="007D6BA5">
            <w:pPr>
              <w:jc w:val="center"/>
              <w:rPr>
                <w:rFonts w:eastAsia="Calibri" w:cs="Arial"/>
                <w:b/>
                <w:szCs w:val="22"/>
              </w:rPr>
            </w:pPr>
            <w:r w:rsidRPr="007D6BA5">
              <w:rPr>
                <w:rFonts w:eastAsia="Calibri" w:cs="Arial"/>
                <w:b/>
                <w:szCs w:val="22"/>
              </w:rPr>
              <w:t>2</w:t>
            </w:r>
          </w:p>
        </w:tc>
        <w:tc>
          <w:tcPr>
            <w:tcW w:w="3330" w:type="dxa"/>
            <w:shd w:val="clear" w:color="auto" w:fill="auto"/>
          </w:tcPr>
          <w:p w14:paraId="79EC6E3B" w14:textId="77777777" w:rsidR="007D6BA5" w:rsidRPr="007D6BA5" w:rsidRDefault="007D6BA5" w:rsidP="007D6BA5">
            <w:pPr>
              <w:jc w:val="center"/>
              <w:rPr>
                <w:rFonts w:eastAsia="Calibri" w:cs="Arial"/>
                <w:b/>
                <w:szCs w:val="22"/>
              </w:rPr>
            </w:pPr>
            <w:r w:rsidRPr="007D6BA5">
              <w:rPr>
                <w:rFonts w:eastAsia="Calibri" w:cs="Arial"/>
                <w:b/>
                <w:szCs w:val="22"/>
              </w:rPr>
              <w:t>5-8 marks</w:t>
            </w:r>
          </w:p>
          <w:p w14:paraId="7E4DD1FA"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Basic methods of analysis</w:t>
            </w:r>
          </w:p>
          <w:p w14:paraId="0A7D7077"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Using some terminology with some accuracy (including spoken)</w:t>
            </w:r>
          </w:p>
          <w:p w14:paraId="09503676"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Uneven discussion of texts</w:t>
            </w:r>
          </w:p>
          <w:p w14:paraId="65460D4E"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Straightforward expression, with technical inaccuracy </w:t>
            </w:r>
          </w:p>
        </w:tc>
        <w:tc>
          <w:tcPr>
            <w:tcW w:w="3330" w:type="dxa"/>
            <w:shd w:val="clear" w:color="auto" w:fill="auto"/>
          </w:tcPr>
          <w:p w14:paraId="4B794B44" w14:textId="77777777" w:rsidR="007D6BA5" w:rsidRPr="007D6BA5" w:rsidRDefault="007D6BA5" w:rsidP="007D6BA5">
            <w:pPr>
              <w:jc w:val="center"/>
              <w:rPr>
                <w:rFonts w:eastAsia="Calibri" w:cs="Arial"/>
                <w:b/>
                <w:szCs w:val="22"/>
              </w:rPr>
            </w:pPr>
            <w:r w:rsidRPr="007D6BA5">
              <w:rPr>
                <w:rFonts w:eastAsia="Calibri" w:cs="Arial"/>
                <w:b/>
                <w:szCs w:val="22"/>
              </w:rPr>
              <w:t>5-8 marks</w:t>
            </w:r>
          </w:p>
          <w:p w14:paraId="0749590E"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Some understanding of concepts (e.g. genre: radio news)</w:t>
            </w:r>
          </w:p>
          <w:p w14:paraId="23EA3066"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Basic discussion of issues (e.g. social status)</w:t>
            </w:r>
          </w:p>
          <w:p w14:paraId="6A4F8960"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Some points supported by</w:t>
            </w:r>
            <w:r w:rsidRPr="007D6BA5">
              <w:rPr>
                <w:rFonts w:eastAsia="Calibri" w:cs="Arial"/>
                <w:szCs w:val="22"/>
              </w:rPr>
              <w:t xml:space="preserve"> </w:t>
            </w:r>
            <w:r w:rsidRPr="007D6BA5">
              <w:rPr>
                <w:rFonts w:eastAsia="Calibri" w:cs="Arial"/>
                <w:sz w:val="18"/>
                <w:szCs w:val="22"/>
              </w:rPr>
              <w:t>textual references</w:t>
            </w:r>
          </w:p>
        </w:tc>
        <w:tc>
          <w:tcPr>
            <w:tcW w:w="3330" w:type="dxa"/>
            <w:shd w:val="clear" w:color="auto" w:fill="auto"/>
          </w:tcPr>
          <w:p w14:paraId="08561D4B" w14:textId="77777777" w:rsidR="007D6BA5" w:rsidRPr="007D6BA5" w:rsidRDefault="007D6BA5" w:rsidP="007D6BA5">
            <w:pPr>
              <w:jc w:val="center"/>
              <w:rPr>
                <w:rFonts w:eastAsia="Calibri" w:cs="Arial"/>
                <w:b/>
                <w:szCs w:val="22"/>
              </w:rPr>
            </w:pPr>
            <w:r w:rsidRPr="007D6BA5">
              <w:rPr>
                <w:rFonts w:eastAsia="Calibri" w:cs="Arial"/>
                <w:b/>
                <w:szCs w:val="22"/>
              </w:rPr>
              <w:t>5-8 marks</w:t>
            </w:r>
          </w:p>
          <w:p w14:paraId="6AAE6B8F"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Makes some basic connections between texts</w:t>
            </w:r>
          </w:p>
          <w:p w14:paraId="40613852"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Rather a broad overview </w:t>
            </w:r>
          </w:p>
          <w:p w14:paraId="6CBA86CA"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Some valid use of linguistic knowledge   </w:t>
            </w:r>
          </w:p>
        </w:tc>
      </w:tr>
      <w:tr w:rsidR="007D6BA5" w:rsidRPr="007D6BA5" w14:paraId="2B8052E2" w14:textId="77777777" w:rsidTr="007D6BA5">
        <w:trPr>
          <w:jc w:val="center"/>
        </w:trPr>
        <w:tc>
          <w:tcPr>
            <w:tcW w:w="833" w:type="dxa"/>
            <w:shd w:val="clear" w:color="auto" w:fill="auto"/>
          </w:tcPr>
          <w:p w14:paraId="72A01D11" w14:textId="77777777" w:rsidR="007D6BA5" w:rsidRPr="007D6BA5" w:rsidRDefault="007D6BA5" w:rsidP="007D6BA5">
            <w:pPr>
              <w:jc w:val="center"/>
              <w:rPr>
                <w:rFonts w:eastAsia="Calibri" w:cs="Arial"/>
                <w:b/>
                <w:szCs w:val="22"/>
              </w:rPr>
            </w:pPr>
            <w:r w:rsidRPr="007D6BA5">
              <w:rPr>
                <w:rFonts w:eastAsia="Calibri" w:cs="Arial"/>
                <w:b/>
                <w:szCs w:val="22"/>
              </w:rPr>
              <w:t>1</w:t>
            </w:r>
          </w:p>
        </w:tc>
        <w:tc>
          <w:tcPr>
            <w:tcW w:w="3330" w:type="dxa"/>
            <w:shd w:val="clear" w:color="auto" w:fill="auto"/>
          </w:tcPr>
          <w:p w14:paraId="0387FBD5" w14:textId="77777777" w:rsidR="007D6BA5" w:rsidRPr="007D6BA5" w:rsidRDefault="007D6BA5" w:rsidP="007D6BA5">
            <w:pPr>
              <w:jc w:val="center"/>
              <w:rPr>
                <w:rFonts w:eastAsia="Calibri" w:cs="Arial"/>
                <w:b/>
                <w:szCs w:val="22"/>
              </w:rPr>
            </w:pPr>
            <w:r w:rsidRPr="007D6BA5">
              <w:rPr>
                <w:rFonts w:eastAsia="Calibri" w:cs="Arial"/>
                <w:b/>
                <w:szCs w:val="22"/>
              </w:rPr>
              <w:t>1-4 marks</w:t>
            </w:r>
          </w:p>
          <w:p w14:paraId="12D4C803"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Limited methods of analysis</w:t>
            </w:r>
          </w:p>
          <w:p w14:paraId="0809E652"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Some grasp of basic  terminology  (including spoken)</w:t>
            </w:r>
          </w:p>
          <w:p w14:paraId="7ED59959"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Undeveloped discussion of texts</w:t>
            </w:r>
          </w:p>
          <w:p w14:paraId="6368E90F"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Errors in expression and lapses in clarity</w:t>
            </w:r>
          </w:p>
        </w:tc>
        <w:tc>
          <w:tcPr>
            <w:tcW w:w="3330" w:type="dxa"/>
            <w:shd w:val="clear" w:color="auto" w:fill="auto"/>
          </w:tcPr>
          <w:p w14:paraId="4AC1DCB5" w14:textId="77777777" w:rsidR="007D6BA5" w:rsidRPr="007D6BA5" w:rsidRDefault="007D6BA5" w:rsidP="007D6BA5">
            <w:pPr>
              <w:jc w:val="center"/>
              <w:rPr>
                <w:rFonts w:eastAsia="Calibri" w:cs="Arial"/>
                <w:b/>
                <w:szCs w:val="22"/>
              </w:rPr>
            </w:pPr>
            <w:r w:rsidRPr="007D6BA5">
              <w:rPr>
                <w:rFonts w:eastAsia="Calibri" w:cs="Arial"/>
                <w:b/>
                <w:szCs w:val="22"/>
              </w:rPr>
              <w:t>1-4 marks</w:t>
            </w:r>
          </w:p>
          <w:p w14:paraId="0A3CFA0D"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A few simple points made about concepts (e.g. genre: radio news)</w:t>
            </w:r>
          </w:p>
          <w:p w14:paraId="60518695"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Limited discussion of issues (e.g. social status)</w:t>
            </w:r>
          </w:p>
          <w:p w14:paraId="32A4F55F"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Little use of textual support</w:t>
            </w:r>
          </w:p>
        </w:tc>
        <w:tc>
          <w:tcPr>
            <w:tcW w:w="3330" w:type="dxa"/>
            <w:shd w:val="clear" w:color="auto" w:fill="auto"/>
          </w:tcPr>
          <w:p w14:paraId="7D65FEEC" w14:textId="77777777" w:rsidR="007D6BA5" w:rsidRPr="007D6BA5" w:rsidRDefault="007D6BA5" w:rsidP="007D6BA5">
            <w:pPr>
              <w:jc w:val="center"/>
              <w:rPr>
                <w:rFonts w:eastAsia="Calibri" w:cs="Arial"/>
                <w:b/>
                <w:szCs w:val="22"/>
              </w:rPr>
            </w:pPr>
            <w:r w:rsidRPr="007D6BA5">
              <w:rPr>
                <w:rFonts w:eastAsia="Calibri" w:cs="Arial"/>
                <w:b/>
                <w:szCs w:val="22"/>
              </w:rPr>
              <w:t>1-4 marks</w:t>
            </w:r>
          </w:p>
          <w:p w14:paraId="4CF19387"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Limited connections between texts</w:t>
            </w:r>
          </w:p>
          <w:p w14:paraId="6AB57C2E"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Vague overview </w:t>
            </w:r>
          </w:p>
          <w:p w14:paraId="4F69DE41" w14:textId="77777777" w:rsidR="007D6BA5" w:rsidRPr="007D6BA5" w:rsidRDefault="007D6BA5" w:rsidP="007D6BA5">
            <w:pPr>
              <w:numPr>
                <w:ilvl w:val="0"/>
                <w:numId w:val="20"/>
              </w:numPr>
              <w:contextualSpacing/>
              <w:rPr>
                <w:rFonts w:eastAsia="Calibri" w:cs="Arial"/>
                <w:szCs w:val="22"/>
              </w:rPr>
            </w:pPr>
            <w:r w:rsidRPr="007D6BA5">
              <w:rPr>
                <w:rFonts w:eastAsia="Calibri" w:cs="Arial"/>
                <w:sz w:val="18"/>
                <w:szCs w:val="22"/>
              </w:rPr>
              <w:t xml:space="preserve">Undeveloped use of linguistic knowledge with errors  </w:t>
            </w:r>
          </w:p>
        </w:tc>
      </w:tr>
      <w:tr w:rsidR="007D6BA5" w:rsidRPr="007D6BA5" w14:paraId="6CF3A1E0" w14:textId="77777777" w:rsidTr="007D6BA5">
        <w:trPr>
          <w:jc w:val="center"/>
        </w:trPr>
        <w:tc>
          <w:tcPr>
            <w:tcW w:w="833" w:type="dxa"/>
            <w:shd w:val="clear" w:color="auto" w:fill="auto"/>
            <w:vAlign w:val="center"/>
          </w:tcPr>
          <w:p w14:paraId="74F877D3" w14:textId="77777777" w:rsidR="007D6BA5" w:rsidRPr="007D6BA5" w:rsidRDefault="007D6BA5" w:rsidP="007D6BA5">
            <w:pPr>
              <w:jc w:val="center"/>
              <w:rPr>
                <w:rFonts w:eastAsia="Calibri" w:cs="Arial"/>
                <w:b/>
                <w:szCs w:val="22"/>
              </w:rPr>
            </w:pPr>
            <w:r w:rsidRPr="007D6BA5">
              <w:rPr>
                <w:rFonts w:eastAsia="Calibri" w:cs="Arial"/>
                <w:b/>
                <w:szCs w:val="22"/>
              </w:rPr>
              <w:t>0</w:t>
            </w:r>
          </w:p>
        </w:tc>
        <w:tc>
          <w:tcPr>
            <w:tcW w:w="9990" w:type="dxa"/>
            <w:gridSpan w:val="3"/>
            <w:shd w:val="clear" w:color="auto" w:fill="auto"/>
            <w:vAlign w:val="center"/>
          </w:tcPr>
          <w:p w14:paraId="11665882" w14:textId="77777777" w:rsidR="007D6BA5" w:rsidRDefault="007D6BA5" w:rsidP="007D6BA5">
            <w:pPr>
              <w:jc w:val="center"/>
              <w:rPr>
                <w:rFonts w:eastAsia="Calibri" w:cs="Arial"/>
                <w:b/>
                <w:sz w:val="18"/>
                <w:szCs w:val="18"/>
              </w:rPr>
            </w:pPr>
          </w:p>
          <w:p w14:paraId="7B19BDAE" w14:textId="0C4014CA" w:rsidR="007D6BA5" w:rsidRPr="007D6BA5" w:rsidRDefault="00B13882" w:rsidP="007D6BA5">
            <w:pPr>
              <w:jc w:val="center"/>
              <w:rPr>
                <w:rFonts w:eastAsia="Calibri" w:cs="Arial"/>
                <w:sz w:val="18"/>
                <w:szCs w:val="18"/>
              </w:rPr>
            </w:pPr>
            <w:r>
              <w:rPr>
                <w:rFonts w:eastAsia="Calibri" w:cs="Arial"/>
                <w:b/>
                <w:sz w:val="18"/>
                <w:szCs w:val="18"/>
              </w:rPr>
              <w:t>0 marks:</w:t>
            </w:r>
            <w:r w:rsidR="007D6BA5" w:rsidRPr="007D6BA5">
              <w:rPr>
                <w:rFonts w:eastAsia="Calibri" w:cs="Arial"/>
                <w:b/>
                <w:sz w:val="18"/>
                <w:szCs w:val="18"/>
              </w:rPr>
              <w:t xml:space="preserve"> </w:t>
            </w:r>
            <w:r w:rsidR="007D6BA5" w:rsidRPr="007D6BA5">
              <w:rPr>
                <w:rFonts w:eastAsia="Calibri" w:cs="Arial"/>
                <w:sz w:val="18"/>
                <w:szCs w:val="18"/>
              </w:rPr>
              <w:t>Response not credit worthy or not attempted</w:t>
            </w:r>
          </w:p>
          <w:p w14:paraId="258EA8EF" w14:textId="77777777" w:rsidR="007D6BA5" w:rsidRPr="007D6BA5" w:rsidRDefault="007D6BA5" w:rsidP="007D6BA5">
            <w:pPr>
              <w:jc w:val="center"/>
              <w:rPr>
                <w:rFonts w:eastAsia="Calibri" w:cs="Arial"/>
                <w:b/>
                <w:szCs w:val="22"/>
              </w:rPr>
            </w:pPr>
          </w:p>
        </w:tc>
      </w:tr>
    </w:tbl>
    <w:p w14:paraId="49C063E2" w14:textId="0D26A8A5" w:rsidR="007D6BA5" w:rsidRPr="00FC2F86" w:rsidRDefault="007D6BA5" w:rsidP="007D6BA5">
      <w:pPr>
        <w:ind w:left="720"/>
        <w:rPr>
          <w:rFonts w:ascii="Times New Roman" w:eastAsia="Calibri" w:hAnsi="Times New Roman"/>
          <w:szCs w:val="22"/>
          <w:lang w:eastAsia="en-GB"/>
        </w:rPr>
      </w:pPr>
    </w:p>
    <w:p w14:paraId="68314F8A" w14:textId="13B2520F" w:rsidR="007D6BA5" w:rsidRPr="002C2BAB" w:rsidRDefault="007D6BA5" w:rsidP="007D6BA5">
      <w:pPr>
        <w:jc w:val="center"/>
        <w:rPr>
          <w:rFonts w:cs="Arial"/>
          <w:szCs w:val="22"/>
          <w:lang w:val="en-US" w:eastAsia="en-GB"/>
        </w:rPr>
      </w:pPr>
      <w:r w:rsidRPr="002C2BAB">
        <w:rPr>
          <w:rFonts w:cs="Arial"/>
          <w:szCs w:val="22"/>
          <w:lang w:val="en-US" w:eastAsia="en-GB"/>
        </w:rPr>
        <w:br w:type="page"/>
      </w:r>
    </w:p>
    <w:p w14:paraId="3B02BB6D" w14:textId="77777777" w:rsidR="00FC2F86" w:rsidRPr="00FC2F86" w:rsidRDefault="00FC2F86" w:rsidP="007D6BA5">
      <w:pPr>
        <w:jc w:val="center"/>
        <w:rPr>
          <w:rFonts w:cs="Arial"/>
          <w:b/>
          <w:szCs w:val="22"/>
          <w:lang w:eastAsia="en-GB"/>
        </w:rPr>
      </w:pPr>
    </w:p>
    <w:p w14:paraId="46C54DDB" w14:textId="77777777" w:rsidR="00FC2F86" w:rsidRDefault="00FC2F86" w:rsidP="007D6BA5">
      <w:pPr>
        <w:jc w:val="center"/>
        <w:rPr>
          <w:rFonts w:cs="Arial"/>
          <w:b/>
          <w:szCs w:val="22"/>
          <w:lang w:eastAsia="en-GB"/>
        </w:rPr>
      </w:pPr>
      <w:r w:rsidRPr="00FC2F86">
        <w:rPr>
          <w:rFonts w:cs="Arial"/>
          <w:b/>
          <w:szCs w:val="22"/>
          <w:lang w:eastAsia="en-GB"/>
        </w:rPr>
        <w:t>SECTION B: LANGUAGE ISSUES</w:t>
      </w:r>
    </w:p>
    <w:p w14:paraId="1E5E24C2" w14:textId="77777777" w:rsidR="007D6BA5" w:rsidRPr="00FC2F86" w:rsidRDefault="007D6BA5" w:rsidP="007D6BA5">
      <w:pPr>
        <w:jc w:val="center"/>
        <w:rPr>
          <w:rFonts w:cs="Arial"/>
          <w:b/>
          <w:szCs w:val="22"/>
          <w:lang w:eastAsia="en-GB"/>
        </w:rPr>
      </w:pPr>
    </w:p>
    <w:tbl>
      <w:tblPr>
        <w:tblStyle w:val="TableGrid1"/>
        <w:tblW w:w="0" w:type="auto"/>
        <w:jc w:val="center"/>
        <w:tblInd w:w="107" w:type="dxa"/>
        <w:tblLook w:val="04A0" w:firstRow="1" w:lastRow="0" w:firstColumn="1" w:lastColumn="0" w:noHBand="0" w:noVBand="1"/>
      </w:tblPr>
      <w:tblGrid>
        <w:gridCol w:w="2973"/>
        <w:gridCol w:w="3081"/>
        <w:gridCol w:w="3081"/>
      </w:tblGrid>
      <w:tr w:rsidR="00FC2F86" w:rsidRPr="00FC2F86" w14:paraId="7C07A3F7" w14:textId="77777777" w:rsidTr="007D6BA5">
        <w:trPr>
          <w:jc w:val="center"/>
        </w:trPr>
        <w:tc>
          <w:tcPr>
            <w:tcW w:w="2973" w:type="dxa"/>
            <w:shd w:val="clear" w:color="auto" w:fill="D9D9D9" w:themeFill="background1" w:themeFillShade="D9"/>
          </w:tcPr>
          <w:p w14:paraId="1A48938B" w14:textId="77777777" w:rsidR="00FC2F86" w:rsidRPr="00FC2F86" w:rsidRDefault="00FC2F86" w:rsidP="007D6BA5">
            <w:pPr>
              <w:jc w:val="center"/>
              <w:rPr>
                <w:rFonts w:cs="Arial"/>
                <w:b/>
                <w:lang w:eastAsia="en-GB"/>
              </w:rPr>
            </w:pPr>
            <w:r w:rsidRPr="00FC2F86">
              <w:rPr>
                <w:rFonts w:cs="Arial"/>
                <w:b/>
                <w:lang w:eastAsia="en-GB"/>
              </w:rPr>
              <w:t>AO1</w:t>
            </w:r>
          </w:p>
        </w:tc>
        <w:tc>
          <w:tcPr>
            <w:tcW w:w="3081" w:type="dxa"/>
            <w:shd w:val="clear" w:color="auto" w:fill="D9D9D9" w:themeFill="background1" w:themeFillShade="D9"/>
          </w:tcPr>
          <w:p w14:paraId="6D50EBD3" w14:textId="77777777" w:rsidR="00FC2F86" w:rsidRPr="00FC2F86" w:rsidRDefault="00FC2F86" w:rsidP="007D6BA5">
            <w:pPr>
              <w:jc w:val="center"/>
              <w:rPr>
                <w:rFonts w:cs="Arial"/>
                <w:b/>
                <w:lang w:eastAsia="en-GB"/>
              </w:rPr>
            </w:pPr>
            <w:r w:rsidRPr="00FC2F86">
              <w:rPr>
                <w:rFonts w:cs="Arial"/>
                <w:b/>
                <w:lang w:eastAsia="en-GB"/>
              </w:rPr>
              <w:t>AO2</w:t>
            </w:r>
          </w:p>
        </w:tc>
        <w:tc>
          <w:tcPr>
            <w:tcW w:w="3081" w:type="dxa"/>
            <w:shd w:val="clear" w:color="auto" w:fill="D9D9D9" w:themeFill="background1" w:themeFillShade="D9"/>
          </w:tcPr>
          <w:p w14:paraId="5473DD8F" w14:textId="77777777" w:rsidR="00FC2F86" w:rsidRPr="00FC2F86" w:rsidRDefault="00FC2F86" w:rsidP="007D6BA5">
            <w:pPr>
              <w:jc w:val="center"/>
              <w:rPr>
                <w:rFonts w:cs="Arial"/>
                <w:b/>
                <w:lang w:eastAsia="en-GB"/>
              </w:rPr>
            </w:pPr>
            <w:r w:rsidRPr="00FC2F86">
              <w:rPr>
                <w:rFonts w:cs="Arial"/>
                <w:b/>
                <w:lang w:eastAsia="en-GB"/>
              </w:rPr>
              <w:t>AO3</w:t>
            </w:r>
          </w:p>
        </w:tc>
      </w:tr>
      <w:tr w:rsidR="00FC2F86" w:rsidRPr="00FC2F86" w14:paraId="7CDA2812" w14:textId="77777777" w:rsidTr="007D6BA5">
        <w:trPr>
          <w:jc w:val="center"/>
        </w:trPr>
        <w:tc>
          <w:tcPr>
            <w:tcW w:w="2973" w:type="dxa"/>
          </w:tcPr>
          <w:p w14:paraId="4C2A45F2" w14:textId="77777777" w:rsidR="00FC2F86" w:rsidRPr="00FC2F86" w:rsidRDefault="00FC2F86" w:rsidP="007D6BA5">
            <w:pPr>
              <w:jc w:val="center"/>
              <w:rPr>
                <w:rFonts w:cs="Arial"/>
                <w:lang w:eastAsia="en-GB"/>
              </w:rPr>
            </w:pPr>
            <w:r w:rsidRPr="00FC2F86">
              <w:rPr>
                <w:rFonts w:cs="Arial"/>
                <w:lang w:eastAsia="en-GB"/>
              </w:rPr>
              <w:t>20 marks</w:t>
            </w:r>
          </w:p>
        </w:tc>
        <w:tc>
          <w:tcPr>
            <w:tcW w:w="3081" w:type="dxa"/>
          </w:tcPr>
          <w:p w14:paraId="0CCA417D" w14:textId="77777777" w:rsidR="00FC2F86" w:rsidRPr="00FC2F86" w:rsidRDefault="00FC2F86" w:rsidP="007D6BA5">
            <w:pPr>
              <w:jc w:val="center"/>
              <w:rPr>
                <w:rFonts w:cs="Arial"/>
                <w:lang w:eastAsia="en-GB"/>
              </w:rPr>
            </w:pPr>
            <w:r w:rsidRPr="00FC2F86">
              <w:rPr>
                <w:rFonts w:cs="Arial"/>
                <w:lang w:eastAsia="en-GB"/>
              </w:rPr>
              <w:t>20 marks</w:t>
            </w:r>
          </w:p>
        </w:tc>
        <w:tc>
          <w:tcPr>
            <w:tcW w:w="3081" w:type="dxa"/>
          </w:tcPr>
          <w:p w14:paraId="463F1374" w14:textId="77777777" w:rsidR="00FC2F86" w:rsidRPr="00FC2F86" w:rsidRDefault="00FC2F86" w:rsidP="007D6BA5">
            <w:pPr>
              <w:jc w:val="center"/>
              <w:rPr>
                <w:rFonts w:cs="Arial"/>
                <w:lang w:eastAsia="en-GB"/>
              </w:rPr>
            </w:pPr>
            <w:r w:rsidRPr="00FC2F86">
              <w:rPr>
                <w:rFonts w:cs="Arial"/>
                <w:lang w:eastAsia="en-GB"/>
              </w:rPr>
              <w:t>20 marks</w:t>
            </w:r>
          </w:p>
        </w:tc>
      </w:tr>
    </w:tbl>
    <w:p w14:paraId="30EE740F" w14:textId="77777777" w:rsidR="007D6BA5" w:rsidRDefault="007D6BA5" w:rsidP="007D6BA5">
      <w:pPr>
        <w:rPr>
          <w:rFonts w:cs="Arial"/>
          <w:b/>
          <w:szCs w:val="22"/>
          <w:lang w:eastAsia="en-GB"/>
        </w:rPr>
      </w:pPr>
    </w:p>
    <w:p w14:paraId="33E67384" w14:textId="7CDC77D7" w:rsidR="00FC2F86" w:rsidRPr="00FC2F86" w:rsidRDefault="00FC2F86" w:rsidP="007D6BA5">
      <w:pPr>
        <w:rPr>
          <w:rFonts w:cs="Arial"/>
          <w:b/>
          <w:szCs w:val="22"/>
          <w:lang w:eastAsia="en-GB"/>
        </w:rPr>
      </w:pPr>
      <w:r w:rsidRPr="00FC2F86">
        <w:rPr>
          <w:rFonts w:cs="Arial"/>
          <w:b/>
          <w:szCs w:val="22"/>
          <w:lang w:eastAsia="en-GB"/>
        </w:rPr>
        <w:t>Overview</w:t>
      </w:r>
    </w:p>
    <w:p w14:paraId="2AEA504B" w14:textId="77777777" w:rsidR="00FC2F86" w:rsidRDefault="00FC2F86" w:rsidP="007D6BA5">
      <w:pPr>
        <w:rPr>
          <w:rFonts w:cs="Arial"/>
          <w:szCs w:val="22"/>
          <w:lang w:eastAsia="en-GB"/>
        </w:rPr>
      </w:pPr>
      <w:r w:rsidRPr="00FC2F86">
        <w:rPr>
          <w:rFonts w:cs="Arial"/>
          <w:szCs w:val="22"/>
          <w:lang w:eastAsia="en-GB"/>
        </w:rPr>
        <w:t>Each question focuses on a specific kind of language use (e.g. child language, accent and dialect, the language of interviews) and responses should analyse and evaluate the ways in which contextual factors affect linguistic choices in each case. Examining the data given or selecting relevant points from the extracts will provide a starting point for most responses, but there should also be evidence of wider reading (e.g. references to theorists), awareness of the social implications of language use (e.g. attitudes to accent), and linguistic knowledge (e.g. appropriately used terminology). Responses should be logically organised with clear topic sentences and a developing argument.</w:t>
      </w:r>
    </w:p>
    <w:p w14:paraId="1CB4DC6D" w14:textId="77777777" w:rsidR="007D6BA5" w:rsidRPr="00FC2F86" w:rsidRDefault="007D6BA5" w:rsidP="007D6BA5">
      <w:pPr>
        <w:rPr>
          <w:rFonts w:cs="Arial"/>
          <w:szCs w:val="22"/>
          <w:lang w:eastAsia="en-GB"/>
        </w:rPr>
      </w:pPr>
    </w:p>
    <w:p w14:paraId="7A170FB4" w14:textId="77777777" w:rsidR="00FC2F86" w:rsidRPr="00FC2F86" w:rsidRDefault="00FC2F86" w:rsidP="007D6BA5">
      <w:pPr>
        <w:rPr>
          <w:rFonts w:cs="Arial"/>
          <w:szCs w:val="22"/>
          <w:lang w:eastAsia="en-GB"/>
        </w:rPr>
      </w:pPr>
      <w:r w:rsidRPr="00FC2F86">
        <w:rPr>
          <w:rFonts w:cs="Arial"/>
          <w:szCs w:val="22"/>
          <w:lang w:eastAsia="en-GB"/>
        </w:rPr>
        <w:t xml:space="preserve">Additional notes: The following notes address features of interest which may be explored, but it is important to reward all valid discussion. </w:t>
      </w:r>
    </w:p>
    <w:p w14:paraId="094A6FC5" w14:textId="77777777" w:rsidR="00FC2F86" w:rsidRPr="00FC2F86" w:rsidRDefault="00FC2F86" w:rsidP="007D6BA5">
      <w:pPr>
        <w:rPr>
          <w:rFonts w:cs="Arial"/>
          <w:b/>
          <w:szCs w:val="22"/>
          <w:lang w:eastAsia="en-GB"/>
        </w:rPr>
      </w:pPr>
    </w:p>
    <w:p w14:paraId="07AE9689" w14:textId="77777777" w:rsidR="00FC2F86" w:rsidRPr="00FC2F86" w:rsidRDefault="00FC2F86" w:rsidP="007D6BA5">
      <w:pPr>
        <w:rPr>
          <w:rFonts w:cs="Arial"/>
          <w:b/>
          <w:szCs w:val="22"/>
          <w:lang w:eastAsia="en-GB"/>
        </w:rPr>
      </w:pPr>
    </w:p>
    <w:p w14:paraId="4FD1C190" w14:textId="48E33787" w:rsidR="00FC2F86" w:rsidRDefault="004B295C" w:rsidP="007D6BA5">
      <w:pPr>
        <w:rPr>
          <w:rFonts w:cs="Arial"/>
          <w:b/>
          <w:szCs w:val="22"/>
          <w:lang w:eastAsia="en-GB"/>
        </w:rPr>
      </w:pPr>
      <w:r>
        <w:rPr>
          <w:rFonts w:cs="Arial"/>
          <w:b/>
          <w:szCs w:val="22"/>
          <w:lang w:eastAsia="en-GB"/>
        </w:rPr>
        <w:t>Either,</w:t>
      </w:r>
    </w:p>
    <w:p w14:paraId="46E72E27" w14:textId="77777777" w:rsidR="007D6BA5" w:rsidRPr="00FC2F86" w:rsidRDefault="007D6BA5" w:rsidP="007D6BA5">
      <w:pPr>
        <w:rPr>
          <w:rFonts w:cs="Arial"/>
          <w:b/>
          <w:szCs w:val="22"/>
          <w:lang w:eastAsia="en-GB"/>
        </w:rPr>
      </w:pPr>
    </w:p>
    <w:p w14:paraId="3CFB8934" w14:textId="4FD617D3" w:rsidR="00FC2F86" w:rsidRDefault="00FC2F86" w:rsidP="007D6BA5">
      <w:pPr>
        <w:ind w:left="720" w:hanging="720"/>
        <w:rPr>
          <w:rFonts w:cs="Arial"/>
          <w:szCs w:val="22"/>
          <w:lang w:eastAsia="en-GB"/>
        </w:rPr>
      </w:pPr>
      <w:r w:rsidRPr="00FC2F86">
        <w:rPr>
          <w:rFonts w:cs="Arial"/>
          <w:b/>
          <w:szCs w:val="22"/>
          <w:lang w:eastAsia="en-GB"/>
        </w:rPr>
        <w:t>2.</w:t>
      </w:r>
      <w:r w:rsidRPr="00FC2F86">
        <w:rPr>
          <w:rFonts w:cs="Arial"/>
          <w:szCs w:val="22"/>
          <w:lang w:eastAsia="en-GB"/>
        </w:rPr>
        <w:t xml:space="preserve"> </w:t>
      </w:r>
      <w:r w:rsidRPr="00FC2F86">
        <w:rPr>
          <w:rFonts w:cs="Arial"/>
          <w:szCs w:val="22"/>
          <w:lang w:eastAsia="en-GB"/>
        </w:rPr>
        <w:tab/>
        <w:t xml:space="preserve">Read the following extract from </w:t>
      </w:r>
      <w:r w:rsidRPr="00FC2F86">
        <w:rPr>
          <w:rFonts w:cs="Arial"/>
          <w:i/>
          <w:szCs w:val="22"/>
          <w:lang w:eastAsia="en-GB"/>
        </w:rPr>
        <w:t>The Meaning Makers</w:t>
      </w:r>
      <w:r w:rsidRPr="00FC2F86">
        <w:rPr>
          <w:rFonts w:cs="Arial"/>
          <w:szCs w:val="22"/>
          <w:lang w:eastAsia="en-GB"/>
        </w:rPr>
        <w:t xml:space="preserve"> by Gordon Wells in which Gary, an eighteen month old boy</w:t>
      </w:r>
      <w:r w:rsidR="004B295C">
        <w:rPr>
          <w:rFonts w:cs="Arial"/>
          <w:szCs w:val="22"/>
          <w:lang w:eastAsia="en-GB"/>
        </w:rPr>
        <w:t>,</w:t>
      </w:r>
      <w:r w:rsidRPr="00FC2F86">
        <w:rPr>
          <w:rFonts w:cs="Arial"/>
          <w:szCs w:val="22"/>
          <w:lang w:eastAsia="en-GB"/>
        </w:rPr>
        <w:t xml:space="preserve"> is with his parents in the kitchen and wants to have a biscuit.</w:t>
      </w:r>
    </w:p>
    <w:p w14:paraId="2DE26BAE" w14:textId="77777777" w:rsidR="007D6BA5" w:rsidRPr="00FC2F86" w:rsidRDefault="007D6BA5" w:rsidP="007D6BA5">
      <w:pPr>
        <w:ind w:left="720" w:hanging="720"/>
        <w:rPr>
          <w:rFonts w:cs="Arial"/>
          <w:szCs w:val="22"/>
          <w:lang w:eastAsia="en-GB"/>
        </w:rPr>
      </w:pPr>
    </w:p>
    <w:tbl>
      <w:tblPr>
        <w:tblStyle w:val="TableGrid1"/>
        <w:tblW w:w="0" w:type="auto"/>
        <w:tblInd w:w="828" w:type="dxa"/>
        <w:tblLook w:val="04A0" w:firstRow="1" w:lastRow="0" w:firstColumn="1" w:lastColumn="0" w:noHBand="0" w:noVBand="1"/>
      </w:tblPr>
      <w:tblGrid>
        <w:gridCol w:w="8414"/>
      </w:tblGrid>
      <w:tr w:rsidR="00FC2F86" w:rsidRPr="00FC2F86" w14:paraId="2341B773" w14:textId="77777777" w:rsidTr="007D6BA5">
        <w:tc>
          <w:tcPr>
            <w:tcW w:w="8414" w:type="dxa"/>
          </w:tcPr>
          <w:p w14:paraId="18CB6C34" w14:textId="77777777" w:rsidR="00FC2F86" w:rsidRPr="00FC2F86" w:rsidRDefault="00FC2F86" w:rsidP="007D6BA5">
            <w:pPr>
              <w:rPr>
                <w:rFonts w:cs="Arial"/>
                <w:b/>
                <w:lang w:eastAsia="en-GB"/>
              </w:rPr>
            </w:pPr>
          </w:p>
          <w:p w14:paraId="4F02D856" w14:textId="77777777" w:rsidR="00FC2F86" w:rsidRPr="00FC2F86" w:rsidRDefault="00FC2F86" w:rsidP="007D6BA5">
            <w:pPr>
              <w:rPr>
                <w:rFonts w:cs="Arial"/>
                <w:lang w:eastAsia="en-GB"/>
              </w:rPr>
            </w:pPr>
            <w:r w:rsidRPr="00FC2F86">
              <w:rPr>
                <w:rFonts w:cs="Arial"/>
                <w:b/>
                <w:lang w:eastAsia="en-GB"/>
              </w:rPr>
              <w:t>Gary</w:t>
            </w:r>
            <w:r w:rsidRPr="00FC2F86">
              <w:rPr>
                <w:rFonts w:cs="Arial"/>
                <w:lang w:eastAsia="en-GB"/>
              </w:rPr>
              <w:t>: [</w:t>
            </w:r>
            <w:r w:rsidRPr="00FC2F86">
              <w:rPr>
                <w:rFonts w:cs="Arial"/>
                <w:i/>
                <w:lang w:eastAsia="en-GB"/>
              </w:rPr>
              <w:t>crying</w:t>
            </w:r>
            <w:r w:rsidRPr="00FC2F86">
              <w:rPr>
                <w:rFonts w:cs="Arial"/>
                <w:lang w:eastAsia="en-GB"/>
              </w:rPr>
              <w:t>] Look</w:t>
            </w:r>
          </w:p>
          <w:p w14:paraId="3B324617" w14:textId="77777777" w:rsidR="00FC2F86" w:rsidRPr="00FC2F86" w:rsidRDefault="00FC2F86" w:rsidP="007D6BA5">
            <w:pPr>
              <w:rPr>
                <w:rFonts w:cs="Arial"/>
                <w:lang w:eastAsia="en-GB"/>
              </w:rPr>
            </w:pPr>
            <w:r w:rsidRPr="00FC2F86">
              <w:rPr>
                <w:rFonts w:cs="Arial"/>
                <w:b/>
                <w:lang w:eastAsia="en-GB"/>
              </w:rPr>
              <w:t>Father</w:t>
            </w:r>
            <w:r w:rsidRPr="00FC2F86">
              <w:rPr>
                <w:rFonts w:cs="Arial"/>
                <w:lang w:eastAsia="en-GB"/>
              </w:rPr>
              <w:t>: What do you want?</w:t>
            </w:r>
          </w:p>
          <w:p w14:paraId="12B7BAF2" w14:textId="77777777" w:rsidR="00FC2F86" w:rsidRPr="00FC2F86" w:rsidRDefault="00FC2F86" w:rsidP="007D6BA5">
            <w:pPr>
              <w:rPr>
                <w:rFonts w:cs="Arial"/>
                <w:lang w:eastAsia="en-GB"/>
              </w:rPr>
            </w:pPr>
            <w:r w:rsidRPr="00FC2F86">
              <w:rPr>
                <w:rFonts w:cs="Arial"/>
                <w:b/>
                <w:lang w:eastAsia="en-GB"/>
              </w:rPr>
              <w:t>Mother</w:t>
            </w:r>
            <w:r w:rsidRPr="00FC2F86">
              <w:rPr>
                <w:rFonts w:cs="Arial"/>
                <w:lang w:eastAsia="en-GB"/>
              </w:rPr>
              <w:t>: Come here</w:t>
            </w:r>
          </w:p>
          <w:p w14:paraId="2D8BA08B" w14:textId="77777777" w:rsidR="00FC2F86" w:rsidRPr="00FC2F86" w:rsidRDefault="00FC2F86" w:rsidP="007D6BA5">
            <w:pPr>
              <w:rPr>
                <w:rFonts w:cs="Arial"/>
                <w:lang w:eastAsia="en-GB"/>
              </w:rPr>
            </w:pPr>
            <w:r w:rsidRPr="00FC2F86">
              <w:rPr>
                <w:rFonts w:cs="Arial"/>
                <w:b/>
                <w:lang w:eastAsia="en-GB"/>
              </w:rPr>
              <w:t>Gary</w:t>
            </w:r>
            <w:r w:rsidRPr="00FC2F86">
              <w:rPr>
                <w:rFonts w:cs="Arial"/>
                <w:lang w:eastAsia="en-GB"/>
              </w:rPr>
              <w:t>: Look [</w:t>
            </w:r>
            <w:r w:rsidRPr="00FC2F86">
              <w:rPr>
                <w:rFonts w:cs="Arial"/>
                <w:i/>
                <w:lang w:eastAsia="en-GB"/>
              </w:rPr>
              <w:t>looking up at the cupboard</w:t>
            </w:r>
            <w:r w:rsidRPr="00FC2F86">
              <w:rPr>
                <w:rFonts w:cs="Arial"/>
                <w:lang w:eastAsia="en-GB"/>
              </w:rPr>
              <w:t>]</w:t>
            </w:r>
          </w:p>
          <w:p w14:paraId="609ACB09" w14:textId="01E2D636" w:rsidR="00FC2F86" w:rsidRPr="00FC2F86" w:rsidRDefault="00FC2F86" w:rsidP="007D6BA5">
            <w:pPr>
              <w:rPr>
                <w:rFonts w:cs="Arial"/>
                <w:lang w:eastAsia="en-GB"/>
              </w:rPr>
            </w:pPr>
            <w:r w:rsidRPr="00FC2F86">
              <w:rPr>
                <w:rFonts w:cs="Arial"/>
                <w:lang w:eastAsia="en-GB"/>
              </w:rPr>
              <w:t>[</w:t>
            </w:r>
            <w:r w:rsidRPr="00FC2F86">
              <w:rPr>
                <w:rFonts w:cs="Arial"/>
                <w:i/>
                <w:lang w:eastAsia="en-GB"/>
              </w:rPr>
              <w:t>Father lifts him to the cupboard and Gary removes biscuit jar]</w:t>
            </w:r>
          </w:p>
          <w:p w14:paraId="2D6C109B" w14:textId="77777777" w:rsidR="00FC2F86" w:rsidRPr="00FC2F86" w:rsidRDefault="00FC2F86" w:rsidP="007D6BA5">
            <w:pPr>
              <w:rPr>
                <w:rFonts w:cs="Arial"/>
                <w:lang w:eastAsia="en-GB"/>
              </w:rPr>
            </w:pPr>
            <w:r w:rsidRPr="00FC2F86">
              <w:rPr>
                <w:rFonts w:cs="Arial"/>
                <w:b/>
                <w:lang w:eastAsia="en-GB"/>
              </w:rPr>
              <w:t>Father</w:t>
            </w:r>
            <w:r w:rsidRPr="00FC2F86">
              <w:rPr>
                <w:rFonts w:cs="Arial"/>
                <w:lang w:eastAsia="en-GB"/>
              </w:rPr>
              <w:t>: Hey, Joyce, look [</w:t>
            </w:r>
            <w:r w:rsidRPr="00FC2F86">
              <w:rPr>
                <w:rFonts w:cs="Arial"/>
                <w:i/>
                <w:lang w:eastAsia="en-GB"/>
              </w:rPr>
              <w:t>to Gary]</w:t>
            </w:r>
            <w:r w:rsidRPr="00FC2F86">
              <w:rPr>
                <w:rFonts w:cs="Arial"/>
                <w:lang w:eastAsia="en-GB"/>
              </w:rPr>
              <w:t xml:space="preserve"> that what you wants?</w:t>
            </w:r>
          </w:p>
          <w:p w14:paraId="25C5D936" w14:textId="77777777" w:rsidR="00FC2F86" w:rsidRPr="00FC2F86" w:rsidRDefault="00FC2F86" w:rsidP="007D6BA5">
            <w:pPr>
              <w:rPr>
                <w:rFonts w:cs="Arial"/>
                <w:lang w:eastAsia="en-GB"/>
              </w:rPr>
            </w:pPr>
            <w:r w:rsidRPr="00FC2F86">
              <w:rPr>
                <w:rFonts w:cs="Arial"/>
                <w:b/>
                <w:lang w:eastAsia="en-GB"/>
              </w:rPr>
              <w:t>Gary</w:t>
            </w:r>
            <w:r w:rsidRPr="00FC2F86">
              <w:rPr>
                <w:rFonts w:cs="Arial"/>
                <w:lang w:eastAsia="en-GB"/>
              </w:rPr>
              <w:t>: Uh</w:t>
            </w:r>
          </w:p>
          <w:p w14:paraId="322AAA5C" w14:textId="77777777" w:rsidR="00FC2F86" w:rsidRPr="00FC2F86" w:rsidRDefault="00FC2F86" w:rsidP="007D6BA5">
            <w:pPr>
              <w:rPr>
                <w:rFonts w:cs="Arial"/>
                <w:lang w:eastAsia="en-GB"/>
              </w:rPr>
            </w:pPr>
            <w:r w:rsidRPr="00FC2F86">
              <w:rPr>
                <w:rFonts w:cs="Arial"/>
                <w:b/>
                <w:lang w:eastAsia="en-GB"/>
              </w:rPr>
              <w:t>Father</w:t>
            </w:r>
            <w:r w:rsidRPr="00FC2F86">
              <w:rPr>
                <w:rFonts w:cs="Arial"/>
                <w:lang w:eastAsia="en-GB"/>
              </w:rPr>
              <w:t>: What d’you want?</w:t>
            </w:r>
          </w:p>
          <w:p w14:paraId="29D658AD" w14:textId="77777777" w:rsidR="00FC2F86" w:rsidRPr="00FC2F86" w:rsidRDefault="00FC2F86" w:rsidP="007D6BA5">
            <w:pPr>
              <w:rPr>
                <w:rFonts w:cs="Arial"/>
                <w:lang w:eastAsia="en-GB"/>
              </w:rPr>
            </w:pPr>
            <w:r w:rsidRPr="00FC2F86">
              <w:rPr>
                <w:rFonts w:cs="Arial"/>
                <w:b/>
                <w:lang w:eastAsia="en-GB"/>
              </w:rPr>
              <w:t>Gary</w:t>
            </w:r>
            <w:r w:rsidRPr="00FC2F86">
              <w:rPr>
                <w:rFonts w:cs="Arial"/>
                <w:lang w:eastAsia="en-GB"/>
              </w:rPr>
              <w:t>: That [</w:t>
            </w:r>
            <w:r w:rsidRPr="00FC2F86">
              <w:rPr>
                <w:rFonts w:cs="Arial"/>
                <w:i/>
                <w:lang w:eastAsia="en-GB"/>
              </w:rPr>
              <w:t>takes a handful of biscuits</w:t>
            </w:r>
            <w:r w:rsidRPr="00FC2F86">
              <w:rPr>
                <w:rFonts w:cs="Arial"/>
                <w:lang w:eastAsia="en-GB"/>
              </w:rPr>
              <w:t>]</w:t>
            </w:r>
          </w:p>
          <w:p w14:paraId="1F14A2BE" w14:textId="3FF9321E" w:rsidR="00FC2F86" w:rsidRPr="00FC2F86" w:rsidRDefault="00FC2F86" w:rsidP="007D6BA5">
            <w:pPr>
              <w:rPr>
                <w:rFonts w:cs="Arial"/>
                <w:lang w:eastAsia="en-GB"/>
              </w:rPr>
            </w:pPr>
            <w:r w:rsidRPr="00FC2F86">
              <w:rPr>
                <w:rFonts w:cs="Arial"/>
                <w:b/>
                <w:lang w:eastAsia="en-GB"/>
              </w:rPr>
              <w:t>Father</w:t>
            </w:r>
            <w:r w:rsidRPr="00FC2F86">
              <w:rPr>
                <w:rFonts w:cs="Arial"/>
                <w:lang w:eastAsia="en-GB"/>
              </w:rPr>
              <w:t xml:space="preserve">: </w:t>
            </w:r>
            <w:r w:rsidR="004B295C">
              <w:rPr>
                <w:rFonts w:cs="Arial"/>
                <w:lang w:eastAsia="en-GB"/>
              </w:rPr>
              <w:t>A</w:t>
            </w:r>
            <w:r w:rsidRPr="00FC2F86">
              <w:rPr>
                <w:rFonts w:cs="Arial"/>
                <w:lang w:eastAsia="en-GB"/>
              </w:rPr>
              <w:t>ll right?</w:t>
            </w:r>
          </w:p>
          <w:p w14:paraId="75B407D8" w14:textId="77777777" w:rsidR="00FC2F86" w:rsidRPr="00FC2F86" w:rsidRDefault="00FC2F86" w:rsidP="007D6BA5">
            <w:pPr>
              <w:rPr>
                <w:rFonts w:cs="Arial"/>
                <w:lang w:eastAsia="en-GB"/>
              </w:rPr>
            </w:pPr>
            <w:r w:rsidRPr="00FC2F86">
              <w:rPr>
                <w:rFonts w:cs="Arial"/>
                <w:b/>
                <w:lang w:eastAsia="en-GB"/>
              </w:rPr>
              <w:t>Gary</w:t>
            </w:r>
            <w:r w:rsidRPr="00FC2F86">
              <w:rPr>
                <w:rFonts w:cs="Arial"/>
                <w:lang w:eastAsia="en-GB"/>
              </w:rPr>
              <w:t>: Uh</w:t>
            </w:r>
          </w:p>
          <w:p w14:paraId="169DEBD9" w14:textId="77777777" w:rsidR="00FC2F86" w:rsidRPr="00FC2F86" w:rsidRDefault="00FC2F86" w:rsidP="007D6BA5">
            <w:pPr>
              <w:rPr>
                <w:rFonts w:cs="Arial"/>
                <w:lang w:eastAsia="en-GB"/>
              </w:rPr>
            </w:pPr>
            <w:r w:rsidRPr="00FC2F86">
              <w:rPr>
                <w:rFonts w:cs="Arial"/>
                <w:lang w:eastAsia="en-GB"/>
              </w:rPr>
              <w:t>[</w:t>
            </w:r>
            <w:r w:rsidRPr="00FC2F86">
              <w:rPr>
                <w:rFonts w:cs="Arial"/>
                <w:i/>
                <w:lang w:eastAsia="en-GB"/>
              </w:rPr>
              <w:t>Father lifts him down</w:t>
            </w:r>
            <w:r w:rsidRPr="00FC2F86">
              <w:rPr>
                <w:rFonts w:cs="Arial"/>
                <w:lang w:eastAsia="en-GB"/>
              </w:rPr>
              <w:t>]</w:t>
            </w:r>
          </w:p>
          <w:p w14:paraId="436D9968" w14:textId="77777777" w:rsidR="00FC2F86" w:rsidRPr="00FC2F86" w:rsidRDefault="00FC2F86" w:rsidP="007D6BA5">
            <w:pPr>
              <w:rPr>
                <w:rFonts w:cs="Arial"/>
                <w:lang w:eastAsia="en-GB"/>
              </w:rPr>
            </w:pPr>
            <w:r w:rsidRPr="00FC2F86">
              <w:rPr>
                <w:rFonts w:cs="Arial"/>
                <w:b/>
                <w:lang w:eastAsia="en-GB"/>
              </w:rPr>
              <w:t>Gary</w:t>
            </w:r>
            <w:r w:rsidRPr="00FC2F86">
              <w:rPr>
                <w:rFonts w:cs="Arial"/>
                <w:lang w:eastAsia="en-GB"/>
              </w:rPr>
              <w:t>: Hey, Dada, look! [</w:t>
            </w:r>
            <w:r w:rsidRPr="00FC2F86">
              <w:rPr>
                <w:rFonts w:cs="Arial"/>
                <w:i/>
                <w:lang w:eastAsia="en-GB"/>
              </w:rPr>
              <w:t>he gives one biscuit to his Mother and one to his Father but holds onto two himself</w:t>
            </w:r>
            <w:r w:rsidRPr="00FC2F86">
              <w:rPr>
                <w:rFonts w:cs="Arial"/>
                <w:lang w:eastAsia="en-GB"/>
              </w:rPr>
              <w:t>]</w:t>
            </w:r>
          </w:p>
          <w:p w14:paraId="5EA2FFC0" w14:textId="3C862728" w:rsidR="00FC2F86" w:rsidRPr="00FC2F86" w:rsidRDefault="00FC2F86" w:rsidP="007D6BA5">
            <w:pPr>
              <w:rPr>
                <w:rFonts w:cs="Arial"/>
                <w:lang w:eastAsia="en-GB"/>
              </w:rPr>
            </w:pPr>
            <w:r w:rsidRPr="00FC2F86">
              <w:rPr>
                <w:rFonts w:cs="Arial"/>
                <w:b/>
                <w:lang w:eastAsia="en-GB"/>
              </w:rPr>
              <w:t>Father</w:t>
            </w:r>
            <w:r w:rsidR="001C4E91">
              <w:rPr>
                <w:rFonts w:cs="Arial"/>
                <w:lang w:eastAsia="en-GB"/>
              </w:rPr>
              <w:t>: T</w:t>
            </w:r>
            <w:r w:rsidRPr="00FC2F86">
              <w:rPr>
                <w:rFonts w:cs="Arial"/>
                <w:lang w:eastAsia="en-GB"/>
              </w:rPr>
              <w:t xml:space="preserve">hat one </w:t>
            </w:r>
            <w:r w:rsidR="001C4E91">
              <w:rPr>
                <w:rFonts w:cs="Arial"/>
                <w:lang w:eastAsia="en-GB"/>
              </w:rPr>
              <w:t xml:space="preserve">is </w:t>
            </w:r>
            <w:r w:rsidRPr="00FC2F86">
              <w:rPr>
                <w:rFonts w:cs="Arial"/>
                <w:lang w:eastAsia="en-GB"/>
              </w:rPr>
              <w:t>for Sandra*</w:t>
            </w:r>
            <w:r w:rsidR="001C4E91">
              <w:rPr>
                <w:rFonts w:cs="Arial"/>
                <w:lang w:eastAsia="en-GB"/>
              </w:rPr>
              <w:t>, is it</w:t>
            </w:r>
            <w:r w:rsidRPr="00FC2F86">
              <w:rPr>
                <w:rFonts w:cs="Arial"/>
                <w:lang w:eastAsia="en-GB"/>
              </w:rPr>
              <w:t>?</w:t>
            </w:r>
          </w:p>
          <w:p w14:paraId="2E3A41D7" w14:textId="77777777" w:rsidR="00FC2F86" w:rsidRPr="00FC2F86" w:rsidRDefault="00FC2F86" w:rsidP="007D6BA5">
            <w:pPr>
              <w:rPr>
                <w:rFonts w:cs="Arial"/>
                <w:lang w:eastAsia="en-GB"/>
              </w:rPr>
            </w:pPr>
            <w:r w:rsidRPr="00FC2F86">
              <w:rPr>
                <w:rFonts w:cs="Arial"/>
                <w:b/>
                <w:lang w:eastAsia="en-GB"/>
              </w:rPr>
              <w:t>Gary</w:t>
            </w:r>
            <w:r w:rsidRPr="00FC2F86">
              <w:rPr>
                <w:rFonts w:cs="Arial"/>
                <w:lang w:eastAsia="en-GB"/>
              </w:rPr>
              <w:t>: Mm [</w:t>
            </w:r>
            <w:r w:rsidRPr="00FC2F86">
              <w:rPr>
                <w:rFonts w:cs="Arial"/>
                <w:i/>
                <w:lang w:eastAsia="en-GB"/>
              </w:rPr>
              <w:t>holds on to both biscuits</w:t>
            </w:r>
            <w:r w:rsidRPr="00FC2F86">
              <w:rPr>
                <w:rFonts w:cs="Arial"/>
                <w:lang w:eastAsia="en-GB"/>
              </w:rPr>
              <w:t>]</w:t>
            </w:r>
          </w:p>
          <w:p w14:paraId="0BFCADD3" w14:textId="77777777" w:rsidR="00FC2F86" w:rsidRPr="00FC2F86" w:rsidRDefault="00FC2F86" w:rsidP="007D6BA5">
            <w:pPr>
              <w:rPr>
                <w:rFonts w:cs="Arial"/>
                <w:lang w:eastAsia="en-GB"/>
              </w:rPr>
            </w:pPr>
            <w:r w:rsidRPr="00FC2F86">
              <w:rPr>
                <w:rFonts w:cs="Arial"/>
                <w:b/>
                <w:lang w:eastAsia="en-GB"/>
              </w:rPr>
              <w:t>Father</w:t>
            </w:r>
            <w:r w:rsidRPr="00FC2F86">
              <w:rPr>
                <w:rFonts w:cs="Arial"/>
                <w:lang w:eastAsia="en-GB"/>
              </w:rPr>
              <w:t>: How come you got two?</w:t>
            </w:r>
          </w:p>
          <w:p w14:paraId="77A52D86" w14:textId="77777777" w:rsidR="00FC2F86" w:rsidRPr="00FC2F86" w:rsidRDefault="00FC2F86" w:rsidP="007D6BA5">
            <w:pPr>
              <w:rPr>
                <w:rFonts w:cs="Arial"/>
                <w:lang w:eastAsia="en-GB"/>
              </w:rPr>
            </w:pPr>
            <w:r w:rsidRPr="00FC2F86">
              <w:rPr>
                <w:rFonts w:cs="Arial"/>
                <w:b/>
                <w:lang w:eastAsia="en-GB"/>
              </w:rPr>
              <w:t>Gary</w:t>
            </w:r>
            <w:r w:rsidRPr="00FC2F86">
              <w:rPr>
                <w:rFonts w:cs="Arial"/>
                <w:lang w:eastAsia="en-GB"/>
              </w:rPr>
              <w:t>: Ha! [</w:t>
            </w:r>
            <w:r w:rsidRPr="00FC2F86">
              <w:rPr>
                <w:rFonts w:cs="Arial"/>
                <w:i/>
                <w:lang w:eastAsia="en-GB"/>
              </w:rPr>
              <w:t>runs off with the two biscuits</w:t>
            </w:r>
            <w:r w:rsidRPr="00FC2F86">
              <w:rPr>
                <w:rFonts w:cs="Arial"/>
                <w:lang w:eastAsia="en-GB"/>
              </w:rPr>
              <w:t>]</w:t>
            </w:r>
          </w:p>
          <w:p w14:paraId="16D05E86" w14:textId="77777777" w:rsidR="00FC2F86" w:rsidRPr="00FC2F86" w:rsidRDefault="00FC2F86" w:rsidP="007D6BA5">
            <w:pPr>
              <w:rPr>
                <w:rFonts w:cs="Arial"/>
                <w:lang w:eastAsia="en-GB"/>
              </w:rPr>
            </w:pPr>
          </w:p>
          <w:p w14:paraId="52C70349" w14:textId="77777777" w:rsidR="00FC2F86" w:rsidRPr="00FC2F86" w:rsidRDefault="00FC2F86" w:rsidP="007D6BA5">
            <w:pPr>
              <w:rPr>
                <w:rFonts w:cs="Arial"/>
                <w:lang w:eastAsia="en-GB"/>
              </w:rPr>
            </w:pPr>
            <w:r w:rsidRPr="00FC2F86">
              <w:rPr>
                <w:rFonts w:cs="Arial"/>
                <w:lang w:eastAsia="en-GB"/>
              </w:rPr>
              <w:t>*Gary’s older sister</w:t>
            </w:r>
          </w:p>
          <w:p w14:paraId="429ABD18" w14:textId="77777777" w:rsidR="0059101C" w:rsidRDefault="00FC2F86" w:rsidP="00B67CBC">
            <w:pPr>
              <w:jc w:val="right"/>
              <w:rPr>
                <w:rFonts w:cs="Arial"/>
                <w:lang w:eastAsia="en-GB"/>
              </w:rPr>
            </w:pPr>
            <w:r w:rsidRPr="00FC2F86">
              <w:rPr>
                <w:rFonts w:cs="Arial"/>
                <w:lang w:eastAsia="en-GB"/>
              </w:rPr>
              <w:t>Chapter 1, ‘The Children and Their Families’, (Multilingual Matters 2009)</w:t>
            </w:r>
          </w:p>
          <w:p w14:paraId="37D5E1BC" w14:textId="45551CC2" w:rsidR="00B13882" w:rsidRPr="00FC2F86" w:rsidRDefault="00B13882" w:rsidP="00B13882">
            <w:pPr>
              <w:rPr>
                <w:rFonts w:cs="Arial"/>
                <w:lang w:eastAsia="en-GB"/>
              </w:rPr>
            </w:pPr>
          </w:p>
        </w:tc>
      </w:tr>
    </w:tbl>
    <w:p w14:paraId="2B277B90" w14:textId="77777777" w:rsidR="00FC2F86" w:rsidRPr="00FC2F86" w:rsidRDefault="00FC2F86" w:rsidP="007D6BA5">
      <w:pPr>
        <w:rPr>
          <w:rFonts w:cs="Arial"/>
          <w:b/>
          <w:szCs w:val="22"/>
          <w:lang w:eastAsia="en-GB"/>
        </w:rPr>
      </w:pPr>
    </w:p>
    <w:p w14:paraId="560483C9" w14:textId="77777777" w:rsidR="004B295C" w:rsidRDefault="007D6BA5" w:rsidP="001C4E91">
      <w:pPr>
        <w:tabs>
          <w:tab w:val="right" w:pos="9000"/>
        </w:tabs>
        <w:ind w:left="720" w:hanging="720"/>
        <w:rPr>
          <w:rFonts w:cs="Arial"/>
          <w:b/>
          <w:szCs w:val="22"/>
          <w:lang w:eastAsia="en-GB"/>
        </w:rPr>
      </w:pPr>
      <w:r>
        <w:rPr>
          <w:rFonts w:cs="Arial"/>
          <w:b/>
          <w:szCs w:val="22"/>
          <w:lang w:eastAsia="en-GB"/>
        </w:rPr>
        <w:tab/>
      </w:r>
      <w:r w:rsidR="00FC2F86" w:rsidRPr="00FC2F86">
        <w:rPr>
          <w:rFonts w:cs="Arial"/>
          <w:b/>
          <w:szCs w:val="22"/>
          <w:lang w:eastAsia="en-GB"/>
        </w:rPr>
        <w:t>Using this extract as a starting point, analyse and evaluate the way in which adults use child-directed speech during the period when children are acquiring language. You should consider adults’ speech and children’s responses.</w:t>
      </w:r>
      <w:r w:rsidR="001C4E91">
        <w:rPr>
          <w:rFonts w:cs="Arial"/>
          <w:b/>
          <w:szCs w:val="22"/>
          <w:lang w:eastAsia="en-GB"/>
        </w:rPr>
        <w:tab/>
        <w:t>[60]</w:t>
      </w:r>
    </w:p>
    <w:p w14:paraId="7588DD29" w14:textId="77777777" w:rsidR="004B295C" w:rsidRDefault="004B295C" w:rsidP="001C4E91">
      <w:pPr>
        <w:tabs>
          <w:tab w:val="right" w:pos="9000"/>
        </w:tabs>
        <w:ind w:left="720" w:hanging="720"/>
        <w:rPr>
          <w:rFonts w:cs="Arial"/>
          <w:b/>
          <w:szCs w:val="22"/>
          <w:lang w:eastAsia="en-GB"/>
        </w:rPr>
      </w:pPr>
    </w:p>
    <w:p w14:paraId="24BC136A" w14:textId="06409C86" w:rsidR="0059101C" w:rsidRDefault="0059101C" w:rsidP="001C4E91">
      <w:pPr>
        <w:tabs>
          <w:tab w:val="right" w:pos="9000"/>
        </w:tabs>
        <w:ind w:left="720" w:hanging="720"/>
        <w:rPr>
          <w:rFonts w:cs="Arial"/>
          <w:b/>
          <w:szCs w:val="22"/>
          <w:lang w:eastAsia="en-GB"/>
        </w:rPr>
      </w:pPr>
      <w:r>
        <w:rPr>
          <w:rFonts w:cs="Arial"/>
          <w:b/>
          <w:szCs w:val="22"/>
          <w:lang w:eastAsia="en-GB"/>
        </w:rPr>
        <w:br w:type="page"/>
      </w:r>
    </w:p>
    <w:p w14:paraId="2C9B6CCE" w14:textId="77777777" w:rsidR="00FC2F86" w:rsidRPr="00FC2F86" w:rsidRDefault="00FC2F86" w:rsidP="007D6BA5">
      <w:pPr>
        <w:ind w:left="720" w:hanging="720"/>
        <w:rPr>
          <w:rFonts w:ascii="Calibri" w:hAnsi="Calibri"/>
          <w:szCs w:val="22"/>
          <w:lang w:eastAsia="en-GB"/>
        </w:rPr>
      </w:pPr>
    </w:p>
    <w:p w14:paraId="5E4183A7" w14:textId="27735ECA" w:rsidR="00FC2F86" w:rsidRPr="00FC2F86" w:rsidRDefault="00FC2F86" w:rsidP="0059101C">
      <w:pPr>
        <w:ind w:left="720"/>
        <w:rPr>
          <w:rFonts w:cs="Arial"/>
          <w:szCs w:val="22"/>
          <w:lang w:eastAsia="en-GB"/>
        </w:rPr>
      </w:pPr>
      <w:r w:rsidRPr="00FC2F86">
        <w:rPr>
          <w:rFonts w:cs="Arial"/>
          <w:szCs w:val="22"/>
          <w:lang w:eastAsia="en-GB"/>
        </w:rPr>
        <w:t>As the question asks students to explore the interaction between adults and children, it is likely that the analysis of Gary and his parents’ language he</w:t>
      </w:r>
      <w:r w:rsidR="001C4E91">
        <w:rPr>
          <w:rFonts w:cs="Arial"/>
          <w:szCs w:val="22"/>
          <w:lang w:eastAsia="en-GB"/>
        </w:rPr>
        <w:t xml:space="preserve">re will be the starting point. </w:t>
      </w:r>
      <w:r w:rsidRPr="00FC2F86">
        <w:rPr>
          <w:rFonts w:cs="Arial"/>
          <w:szCs w:val="22"/>
          <w:lang w:eastAsia="en-GB"/>
        </w:rPr>
        <w:t xml:space="preserve">Having focused on the repeated use of interrogatives </w:t>
      </w:r>
      <w:r w:rsidR="001C4E91">
        <w:rPr>
          <w:rFonts w:cs="Arial"/>
          <w:szCs w:val="22"/>
          <w:lang w:eastAsia="en-GB"/>
        </w:rPr>
        <w:t xml:space="preserve">and one tag question </w:t>
      </w:r>
      <w:r w:rsidRPr="00FC2F86">
        <w:rPr>
          <w:rFonts w:cs="Arial"/>
          <w:szCs w:val="22"/>
          <w:lang w:eastAsia="en-GB"/>
        </w:rPr>
        <w:t>by the parents and their willingness to meet Gary’s needs, candidates may well move on to account for characteristic features of child-directed speech and its role in the development of children’s language, including some exploration of children’s responses to adults.</w:t>
      </w:r>
    </w:p>
    <w:p w14:paraId="61A9D9C6" w14:textId="77777777" w:rsidR="0059101C" w:rsidRDefault="0059101C" w:rsidP="0059101C">
      <w:pPr>
        <w:ind w:left="720"/>
        <w:rPr>
          <w:rFonts w:cs="Arial"/>
          <w:szCs w:val="22"/>
          <w:lang w:eastAsia="en-GB"/>
        </w:rPr>
      </w:pPr>
    </w:p>
    <w:p w14:paraId="126475B6" w14:textId="77777777" w:rsidR="00FC2F86" w:rsidRPr="00FC2F86" w:rsidRDefault="00FC2F86" w:rsidP="0059101C">
      <w:pPr>
        <w:ind w:left="720"/>
        <w:rPr>
          <w:rFonts w:cs="Arial"/>
          <w:szCs w:val="22"/>
          <w:lang w:eastAsia="en-GB"/>
        </w:rPr>
      </w:pPr>
      <w:r w:rsidRPr="00FC2F86">
        <w:rPr>
          <w:rFonts w:cs="Arial"/>
          <w:szCs w:val="22"/>
          <w:lang w:eastAsia="en-GB"/>
        </w:rPr>
        <w:t>Responses may explore some of the following points:</w:t>
      </w:r>
    </w:p>
    <w:p w14:paraId="33048B01" w14:textId="77777777" w:rsidR="00FC2F86" w:rsidRPr="00FC2F86" w:rsidRDefault="00FC2F86" w:rsidP="007D6BA5">
      <w:pPr>
        <w:numPr>
          <w:ilvl w:val="0"/>
          <w:numId w:val="12"/>
        </w:numPr>
        <w:contextualSpacing/>
        <w:rPr>
          <w:rFonts w:cs="Arial"/>
          <w:szCs w:val="22"/>
          <w:lang w:eastAsia="en-GB"/>
        </w:rPr>
      </w:pPr>
      <w:r w:rsidRPr="00FC2F86">
        <w:rPr>
          <w:rFonts w:cs="Arial"/>
          <w:szCs w:val="22"/>
          <w:lang w:eastAsia="en-GB"/>
        </w:rPr>
        <w:t xml:space="preserve">the  use of diminutives such as </w:t>
      </w:r>
      <w:r w:rsidRPr="00FC2F86">
        <w:rPr>
          <w:rFonts w:cs="Arial"/>
          <w:i/>
          <w:szCs w:val="22"/>
          <w:lang w:eastAsia="en-GB"/>
        </w:rPr>
        <w:t>doggy</w:t>
      </w:r>
      <w:r w:rsidRPr="00FC2F86">
        <w:rPr>
          <w:rFonts w:cs="Arial"/>
          <w:szCs w:val="22"/>
          <w:lang w:eastAsia="en-GB"/>
        </w:rPr>
        <w:t xml:space="preserve"> and reduplication such as </w:t>
      </w:r>
      <w:r w:rsidRPr="00FC2F86">
        <w:rPr>
          <w:rFonts w:cs="Arial"/>
          <w:i/>
          <w:szCs w:val="22"/>
          <w:lang w:eastAsia="en-GB"/>
        </w:rPr>
        <w:t xml:space="preserve">dum-dum </w:t>
      </w:r>
      <w:r w:rsidRPr="00FC2F86">
        <w:rPr>
          <w:rFonts w:cs="Arial"/>
          <w:szCs w:val="22"/>
          <w:lang w:eastAsia="en-GB"/>
        </w:rPr>
        <w:t xml:space="preserve">for </w:t>
      </w:r>
      <w:r w:rsidRPr="00FC2F86">
        <w:rPr>
          <w:rFonts w:cs="Arial"/>
          <w:i/>
          <w:szCs w:val="22"/>
          <w:lang w:eastAsia="en-GB"/>
        </w:rPr>
        <w:t>dummy</w:t>
      </w:r>
      <w:r w:rsidRPr="00FC2F86">
        <w:rPr>
          <w:rFonts w:cs="Arial"/>
          <w:szCs w:val="22"/>
          <w:lang w:eastAsia="en-GB"/>
        </w:rPr>
        <w:t xml:space="preserve">  in CDS</w:t>
      </w:r>
    </w:p>
    <w:p w14:paraId="50556E91" w14:textId="77777777" w:rsidR="00FC2F86" w:rsidRPr="00FC2F86" w:rsidRDefault="00FC2F86" w:rsidP="007D6BA5">
      <w:pPr>
        <w:numPr>
          <w:ilvl w:val="0"/>
          <w:numId w:val="12"/>
        </w:numPr>
        <w:contextualSpacing/>
        <w:rPr>
          <w:rFonts w:cs="Arial"/>
          <w:szCs w:val="22"/>
          <w:lang w:eastAsia="en-GB"/>
        </w:rPr>
      </w:pPr>
      <w:r w:rsidRPr="00FC2F86">
        <w:rPr>
          <w:rFonts w:cs="Arial"/>
          <w:szCs w:val="22"/>
          <w:lang w:eastAsia="en-GB"/>
        </w:rPr>
        <w:t xml:space="preserve">phonological variation on behalf of the adult including </w:t>
      </w:r>
      <w:r w:rsidRPr="00FC2F86">
        <w:rPr>
          <w:rFonts w:cs="Arial"/>
          <w:color w:val="252525"/>
          <w:szCs w:val="22"/>
          <w:shd w:val="clear" w:color="auto" w:fill="FFFFFF"/>
          <w:lang w:eastAsia="en-GB"/>
        </w:rPr>
        <w:t>features of higher pitch, exaggerated pitch changes, elongated vowels and long pauses between phonemes</w:t>
      </w:r>
    </w:p>
    <w:p w14:paraId="787F9C45" w14:textId="77777777" w:rsidR="00FC2F86" w:rsidRPr="00FC2F86" w:rsidRDefault="00FC2F86" w:rsidP="007D6BA5">
      <w:pPr>
        <w:numPr>
          <w:ilvl w:val="0"/>
          <w:numId w:val="12"/>
        </w:numPr>
        <w:contextualSpacing/>
        <w:rPr>
          <w:rFonts w:cs="Arial"/>
          <w:szCs w:val="22"/>
          <w:lang w:eastAsia="en-GB"/>
        </w:rPr>
      </w:pPr>
      <w:r w:rsidRPr="00FC2F86">
        <w:rPr>
          <w:rFonts w:cs="Arial"/>
          <w:color w:val="252525"/>
          <w:szCs w:val="22"/>
          <w:shd w:val="clear" w:color="auto" w:fill="FFFFFF"/>
          <w:lang w:eastAsia="en-GB"/>
        </w:rPr>
        <w:t>frequent use of concrete nouns (often with the object within sight) and deictic expressions (</w:t>
      </w:r>
      <w:r w:rsidRPr="00FC2F86">
        <w:rPr>
          <w:rFonts w:cs="Arial"/>
          <w:i/>
          <w:color w:val="252525"/>
          <w:szCs w:val="22"/>
          <w:u w:val="single"/>
          <w:shd w:val="clear" w:color="auto" w:fill="FFFFFF"/>
          <w:lang w:eastAsia="en-GB"/>
        </w:rPr>
        <w:t>that</w:t>
      </w:r>
      <w:r w:rsidRPr="00FC2F86">
        <w:rPr>
          <w:rFonts w:cs="Arial"/>
          <w:i/>
          <w:color w:val="252525"/>
          <w:szCs w:val="22"/>
          <w:shd w:val="clear" w:color="auto" w:fill="FFFFFF"/>
          <w:lang w:eastAsia="en-GB"/>
        </w:rPr>
        <w:t xml:space="preserve"> book</w:t>
      </w:r>
      <w:r w:rsidRPr="00FC2F86">
        <w:rPr>
          <w:rFonts w:cs="Arial"/>
          <w:color w:val="252525"/>
          <w:szCs w:val="22"/>
          <w:shd w:val="clear" w:color="auto" w:fill="FFFFFF"/>
          <w:lang w:eastAsia="en-GB"/>
        </w:rPr>
        <w:t>) as well as dynamic verbs</w:t>
      </w:r>
    </w:p>
    <w:p w14:paraId="529AFCF9" w14:textId="77777777" w:rsidR="00FC2F86" w:rsidRPr="00FC2F86" w:rsidRDefault="00FC2F86" w:rsidP="007D6BA5">
      <w:pPr>
        <w:numPr>
          <w:ilvl w:val="0"/>
          <w:numId w:val="12"/>
        </w:numPr>
        <w:contextualSpacing/>
        <w:rPr>
          <w:rFonts w:cs="Arial"/>
          <w:szCs w:val="22"/>
          <w:lang w:eastAsia="en-GB"/>
        </w:rPr>
      </w:pPr>
      <w:r w:rsidRPr="00FC2F86">
        <w:rPr>
          <w:rFonts w:cs="Arial"/>
          <w:color w:val="252525"/>
          <w:szCs w:val="22"/>
          <w:shd w:val="clear" w:color="auto" w:fill="FFFFFF"/>
          <w:lang w:eastAsia="en-GB"/>
        </w:rPr>
        <w:t>tendency to use proper nouns sometimes instead of pronouns (</w:t>
      </w:r>
      <w:r w:rsidRPr="00FC2F86">
        <w:rPr>
          <w:rFonts w:cs="Arial"/>
          <w:i/>
          <w:color w:val="252525"/>
          <w:szCs w:val="22"/>
          <w:shd w:val="clear" w:color="auto" w:fill="FFFFFF"/>
          <w:lang w:eastAsia="en-GB"/>
        </w:rPr>
        <w:t>Mummy says…)</w:t>
      </w:r>
      <w:r w:rsidRPr="00FC2F86">
        <w:rPr>
          <w:rFonts w:cs="Arial"/>
          <w:color w:val="252525"/>
          <w:szCs w:val="22"/>
          <w:shd w:val="clear" w:color="auto" w:fill="FFFFFF"/>
          <w:lang w:eastAsia="en-GB"/>
        </w:rPr>
        <w:t xml:space="preserve"> </w:t>
      </w:r>
    </w:p>
    <w:p w14:paraId="1EE7CAAE" w14:textId="77777777" w:rsidR="00FC2F86" w:rsidRPr="00FC2F86" w:rsidRDefault="00FC2F86" w:rsidP="007D6BA5">
      <w:pPr>
        <w:numPr>
          <w:ilvl w:val="0"/>
          <w:numId w:val="12"/>
        </w:numPr>
        <w:contextualSpacing/>
        <w:rPr>
          <w:rFonts w:cs="Arial"/>
          <w:szCs w:val="22"/>
          <w:lang w:eastAsia="en-GB"/>
        </w:rPr>
      </w:pPr>
      <w:r w:rsidRPr="00FC2F86">
        <w:rPr>
          <w:rFonts w:cs="Arial"/>
          <w:color w:val="252525"/>
          <w:szCs w:val="22"/>
          <w:shd w:val="clear" w:color="auto" w:fill="FFFFFF"/>
          <w:lang w:eastAsia="en-GB"/>
        </w:rPr>
        <w:t xml:space="preserve">simple grammatical structures with a high proportion of interrogatives to yield the turn and imperatives </w:t>
      </w:r>
    </w:p>
    <w:p w14:paraId="3D57301B" w14:textId="77777777" w:rsidR="00FC2F86" w:rsidRPr="00FC2F86" w:rsidRDefault="00FC2F86" w:rsidP="007D6BA5">
      <w:pPr>
        <w:numPr>
          <w:ilvl w:val="0"/>
          <w:numId w:val="12"/>
        </w:numPr>
        <w:contextualSpacing/>
        <w:rPr>
          <w:rFonts w:cs="Arial"/>
          <w:szCs w:val="22"/>
          <w:lang w:eastAsia="en-GB"/>
        </w:rPr>
      </w:pPr>
      <w:r w:rsidRPr="00FC2F86">
        <w:rPr>
          <w:rFonts w:cs="Arial"/>
          <w:color w:val="252525"/>
          <w:sz w:val="21"/>
          <w:szCs w:val="21"/>
          <w:shd w:val="clear" w:color="auto" w:fill="FFFFFF"/>
          <w:lang w:eastAsia="en-GB"/>
        </w:rPr>
        <w:t>typical topic management by the adult (and, later on, the child) with recur</w:t>
      </w:r>
      <w:r w:rsidRPr="00FC2F86">
        <w:rPr>
          <w:rFonts w:cs="Arial"/>
          <w:color w:val="252525"/>
          <w:szCs w:val="22"/>
          <w:shd w:val="clear" w:color="auto" w:fill="FFFFFF"/>
          <w:lang w:eastAsia="en-GB"/>
        </w:rPr>
        <w:t>rent topics including members of the family, animals, parts of the body, food, and clothing</w:t>
      </w:r>
    </w:p>
    <w:p w14:paraId="54DD4CCE" w14:textId="77777777" w:rsidR="00FC2F86" w:rsidRPr="00FC2F86" w:rsidRDefault="00FC2F86" w:rsidP="007D6BA5">
      <w:pPr>
        <w:numPr>
          <w:ilvl w:val="0"/>
          <w:numId w:val="12"/>
        </w:numPr>
        <w:contextualSpacing/>
        <w:rPr>
          <w:rFonts w:cs="Arial"/>
          <w:szCs w:val="22"/>
          <w:lang w:eastAsia="en-GB"/>
        </w:rPr>
      </w:pPr>
      <w:r w:rsidRPr="00FC2F86">
        <w:rPr>
          <w:rFonts w:cs="Arial"/>
          <w:color w:val="252525"/>
          <w:sz w:val="21"/>
          <w:szCs w:val="21"/>
          <w:shd w:val="clear" w:color="auto" w:fill="FFFFFF"/>
          <w:lang w:eastAsia="en-GB"/>
        </w:rPr>
        <w:t>frequent use of recasting by adults of children’s speech, possibly with some discussion of its effectiveness at various points of the child’s development</w:t>
      </w:r>
    </w:p>
    <w:p w14:paraId="48D8623D" w14:textId="77777777" w:rsidR="00FC2F86" w:rsidRPr="00FC2F86" w:rsidRDefault="00FC2F86" w:rsidP="007D6BA5">
      <w:pPr>
        <w:numPr>
          <w:ilvl w:val="0"/>
          <w:numId w:val="12"/>
        </w:numPr>
        <w:contextualSpacing/>
        <w:rPr>
          <w:rFonts w:cs="Arial"/>
          <w:szCs w:val="22"/>
          <w:lang w:eastAsia="en-GB"/>
        </w:rPr>
      </w:pPr>
      <w:r w:rsidRPr="00FC2F86">
        <w:rPr>
          <w:rFonts w:cs="Arial"/>
          <w:color w:val="252525"/>
          <w:szCs w:val="22"/>
          <w:shd w:val="clear" w:color="auto" w:fill="FFFFFF"/>
          <w:lang w:eastAsia="en-GB"/>
        </w:rPr>
        <w:t>an account of the aims of CDS to engage the child’s interest</w:t>
      </w:r>
    </w:p>
    <w:p w14:paraId="303D8B1D" w14:textId="77777777" w:rsidR="00FC2F86" w:rsidRPr="00FC2F86" w:rsidRDefault="00FC2F86" w:rsidP="007D6BA5">
      <w:pPr>
        <w:numPr>
          <w:ilvl w:val="0"/>
          <w:numId w:val="12"/>
        </w:numPr>
        <w:contextualSpacing/>
        <w:rPr>
          <w:rFonts w:cs="Arial"/>
          <w:szCs w:val="22"/>
          <w:lang w:eastAsia="en-GB"/>
        </w:rPr>
      </w:pPr>
      <w:r w:rsidRPr="00FC2F86">
        <w:rPr>
          <w:rFonts w:cs="Arial"/>
          <w:szCs w:val="22"/>
          <w:lang w:eastAsia="en-GB"/>
        </w:rPr>
        <w:t>the use of theoretical positions about child language acquisition (such as Behaviourist and Nativist) with some identification of how they evaluate the role of child-directed speech</w:t>
      </w:r>
    </w:p>
    <w:p w14:paraId="440E9FEA" w14:textId="77777777" w:rsidR="00FC2F86" w:rsidRPr="00FC2F86" w:rsidRDefault="00FC2F86" w:rsidP="007D6BA5">
      <w:pPr>
        <w:numPr>
          <w:ilvl w:val="0"/>
          <w:numId w:val="12"/>
        </w:numPr>
        <w:contextualSpacing/>
        <w:rPr>
          <w:rFonts w:cs="Arial"/>
          <w:szCs w:val="22"/>
          <w:lang w:eastAsia="en-GB"/>
        </w:rPr>
      </w:pPr>
      <w:r w:rsidRPr="00FC2F86">
        <w:rPr>
          <w:rFonts w:cs="Arial"/>
          <w:szCs w:val="22"/>
          <w:lang w:eastAsia="en-GB"/>
        </w:rPr>
        <w:t>some discussion about whether the purpose of CDS is actually social (encouraging contact between adult and child) rather than educational (citing evidence that it may make little difference)</w:t>
      </w:r>
    </w:p>
    <w:p w14:paraId="0019BFAF" w14:textId="77777777" w:rsidR="00FC2F86" w:rsidRPr="00FC2F86" w:rsidRDefault="00FC2F86" w:rsidP="007D6BA5">
      <w:pPr>
        <w:numPr>
          <w:ilvl w:val="0"/>
          <w:numId w:val="12"/>
        </w:numPr>
        <w:contextualSpacing/>
        <w:rPr>
          <w:rFonts w:cs="Arial"/>
          <w:szCs w:val="22"/>
          <w:lang w:eastAsia="en-GB"/>
        </w:rPr>
      </w:pPr>
      <w:r w:rsidRPr="00FC2F86">
        <w:rPr>
          <w:rFonts w:cs="Arial"/>
          <w:szCs w:val="22"/>
          <w:lang w:eastAsia="en-GB"/>
        </w:rPr>
        <w:t>significance of case studies in which contact with adults has been denied to children (e.g. Jeanie)</w:t>
      </w:r>
    </w:p>
    <w:p w14:paraId="76DB50B9" w14:textId="77777777" w:rsidR="00FC2F86" w:rsidRPr="00FC2F86" w:rsidRDefault="00FC2F86" w:rsidP="007D6BA5">
      <w:pPr>
        <w:numPr>
          <w:ilvl w:val="0"/>
          <w:numId w:val="12"/>
        </w:numPr>
        <w:contextualSpacing/>
        <w:rPr>
          <w:rFonts w:cs="Arial"/>
          <w:szCs w:val="22"/>
          <w:lang w:eastAsia="en-GB"/>
        </w:rPr>
      </w:pPr>
      <w:r w:rsidRPr="00FC2F86">
        <w:rPr>
          <w:rFonts w:cs="Arial"/>
          <w:szCs w:val="22"/>
          <w:lang w:eastAsia="en-GB"/>
        </w:rPr>
        <w:t>exploration of global variations (e.g. places such as parts of Papua New Guinea where CDS is not used)</w:t>
      </w:r>
    </w:p>
    <w:p w14:paraId="4C1470F2" w14:textId="77777777" w:rsidR="0059101C" w:rsidRDefault="0059101C" w:rsidP="007D6BA5">
      <w:pPr>
        <w:ind w:left="360"/>
        <w:rPr>
          <w:rFonts w:eastAsia="Calibri" w:cs="Arial"/>
          <w:b/>
          <w:bCs/>
          <w:szCs w:val="22"/>
          <w:lang w:eastAsia="en-GB"/>
        </w:rPr>
      </w:pPr>
    </w:p>
    <w:p w14:paraId="56B4B33B" w14:textId="473DE2F5" w:rsidR="00FC2F86" w:rsidRPr="00FC2F86" w:rsidRDefault="0059101C" w:rsidP="0059101C">
      <w:pPr>
        <w:ind w:left="360" w:right="-331"/>
        <w:rPr>
          <w:rFonts w:ascii="Times New Roman" w:eastAsia="Calibri" w:hAnsi="Times New Roman"/>
          <w:szCs w:val="22"/>
          <w:lang w:eastAsia="en-GB"/>
        </w:rPr>
      </w:pPr>
      <w:r>
        <w:rPr>
          <w:rFonts w:eastAsia="Calibri" w:cs="Arial"/>
          <w:b/>
          <w:bCs/>
          <w:szCs w:val="22"/>
          <w:lang w:eastAsia="en-GB"/>
        </w:rPr>
        <w:tab/>
      </w:r>
      <w:r w:rsidR="00FC2F86" w:rsidRPr="00FC2F86">
        <w:rPr>
          <w:rFonts w:eastAsia="Calibri" w:cs="Arial"/>
          <w:b/>
          <w:bCs/>
          <w:szCs w:val="22"/>
          <w:lang w:eastAsia="en-GB"/>
        </w:rPr>
        <w:t>This is not a checklist. Look for and credit other valid interpretations/approaches.</w:t>
      </w:r>
    </w:p>
    <w:p w14:paraId="0854C67B" w14:textId="77777777" w:rsidR="0059101C" w:rsidRDefault="0059101C" w:rsidP="007D6BA5">
      <w:pPr>
        <w:rPr>
          <w:rFonts w:cs="Arial"/>
          <w:szCs w:val="22"/>
          <w:lang w:eastAsia="en-GB"/>
        </w:rPr>
      </w:pPr>
      <w:r>
        <w:rPr>
          <w:rFonts w:cs="Arial"/>
          <w:szCs w:val="22"/>
          <w:lang w:eastAsia="en-GB"/>
        </w:rPr>
        <w:br w:type="page"/>
      </w:r>
    </w:p>
    <w:p w14:paraId="6B890923" w14:textId="27755CF4" w:rsidR="00FC2F86" w:rsidRPr="00FC2F86" w:rsidRDefault="004B295C" w:rsidP="007D6BA5">
      <w:pPr>
        <w:rPr>
          <w:rFonts w:cs="Arial"/>
          <w:b/>
          <w:szCs w:val="22"/>
          <w:lang w:eastAsia="en-GB"/>
        </w:rPr>
      </w:pPr>
      <w:r>
        <w:rPr>
          <w:rFonts w:cs="Arial"/>
          <w:b/>
          <w:szCs w:val="22"/>
          <w:lang w:eastAsia="en-GB"/>
        </w:rPr>
        <w:t>Or,</w:t>
      </w:r>
    </w:p>
    <w:p w14:paraId="374F0B97" w14:textId="77777777" w:rsidR="0059101C" w:rsidRDefault="0059101C" w:rsidP="007D6BA5">
      <w:pPr>
        <w:rPr>
          <w:rFonts w:cs="Arial"/>
          <w:b/>
          <w:szCs w:val="22"/>
          <w:lang w:eastAsia="en-GB"/>
        </w:rPr>
      </w:pPr>
    </w:p>
    <w:p w14:paraId="03307323" w14:textId="0A483627" w:rsidR="00FC2F86" w:rsidRDefault="00FC2F86" w:rsidP="007D6BA5">
      <w:pPr>
        <w:rPr>
          <w:rFonts w:cs="Arial"/>
          <w:szCs w:val="22"/>
          <w:lang w:eastAsia="en-GB"/>
        </w:rPr>
      </w:pPr>
      <w:r w:rsidRPr="00FC2F86">
        <w:rPr>
          <w:rFonts w:cs="Arial"/>
          <w:b/>
          <w:szCs w:val="22"/>
          <w:lang w:eastAsia="en-GB"/>
        </w:rPr>
        <w:t>3.</w:t>
      </w:r>
      <w:r w:rsidR="0059101C">
        <w:rPr>
          <w:rFonts w:cs="Arial"/>
          <w:szCs w:val="22"/>
          <w:lang w:eastAsia="en-GB"/>
        </w:rPr>
        <w:tab/>
      </w:r>
      <w:r w:rsidRPr="00FC2F86">
        <w:rPr>
          <w:rFonts w:cs="Arial"/>
          <w:szCs w:val="22"/>
          <w:lang w:eastAsia="en-GB"/>
        </w:rPr>
        <w:t xml:space="preserve">Read the following extract from </w:t>
      </w:r>
      <w:r w:rsidRPr="00FC2F86">
        <w:rPr>
          <w:rFonts w:cs="Arial"/>
          <w:i/>
          <w:szCs w:val="22"/>
          <w:lang w:eastAsia="en-GB"/>
        </w:rPr>
        <w:t>Sociolinguistics: An Introduction</w:t>
      </w:r>
      <w:r w:rsidRPr="00FC2F86">
        <w:rPr>
          <w:rFonts w:cs="Arial"/>
          <w:szCs w:val="22"/>
          <w:lang w:eastAsia="en-GB"/>
        </w:rPr>
        <w:t xml:space="preserve"> by Peter Trudgill. </w:t>
      </w:r>
    </w:p>
    <w:p w14:paraId="36A646BC" w14:textId="77777777" w:rsidR="0059101C" w:rsidRPr="00FC2F86" w:rsidRDefault="0059101C" w:rsidP="007D6BA5">
      <w:pPr>
        <w:rPr>
          <w:rFonts w:cs="Arial"/>
          <w:szCs w:val="22"/>
          <w:lang w:eastAsia="en-GB"/>
        </w:rPr>
      </w:pPr>
    </w:p>
    <w:tbl>
      <w:tblPr>
        <w:tblStyle w:val="TableGrid1"/>
        <w:tblW w:w="0" w:type="auto"/>
        <w:tblInd w:w="828" w:type="dxa"/>
        <w:tblLook w:val="04A0" w:firstRow="1" w:lastRow="0" w:firstColumn="1" w:lastColumn="0" w:noHBand="0" w:noVBand="1"/>
      </w:tblPr>
      <w:tblGrid>
        <w:gridCol w:w="8414"/>
      </w:tblGrid>
      <w:tr w:rsidR="00FC2F86" w:rsidRPr="00FC2F86" w14:paraId="1F94EC2A" w14:textId="77777777" w:rsidTr="0059101C">
        <w:tc>
          <w:tcPr>
            <w:tcW w:w="8414" w:type="dxa"/>
          </w:tcPr>
          <w:p w14:paraId="23F47809" w14:textId="77777777" w:rsidR="0059101C" w:rsidRDefault="0059101C" w:rsidP="007D6BA5">
            <w:pPr>
              <w:rPr>
                <w:rFonts w:cs="Arial"/>
                <w:lang w:eastAsia="en-GB"/>
              </w:rPr>
            </w:pPr>
          </w:p>
          <w:p w14:paraId="74BDBD15" w14:textId="77777777" w:rsidR="00FC2F86" w:rsidRPr="00FC2F86" w:rsidRDefault="00FC2F86" w:rsidP="007D6BA5">
            <w:pPr>
              <w:rPr>
                <w:rFonts w:cs="Arial"/>
                <w:lang w:eastAsia="en-GB"/>
              </w:rPr>
            </w:pPr>
            <w:r w:rsidRPr="00FC2F86">
              <w:rPr>
                <w:rFonts w:cs="Arial"/>
                <w:lang w:eastAsia="en-GB"/>
              </w:rPr>
              <w:t>If you are an English speaker you will be able to estimate the relative social status of the following speakers solely on the basis of the linguistic evidence given here:</w:t>
            </w:r>
          </w:p>
          <w:p w14:paraId="2E0BD7C0" w14:textId="77777777" w:rsidR="00FC2F86" w:rsidRPr="00FC2F86" w:rsidRDefault="00FC2F86" w:rsidP="007D6BA5">
            <w:pPr>
              <w:rPr>
                <w:rFonts w:cs="Arial"/>
                <w:i/>
                <w:lang w:eastAsia="en-GB"/>
              </w:rPr>
            </w:pPr>
          </w:p>
          <w:p w14:paraId="1760BA98" w14:textId="2FCBC754" w:rsidR="00FC2F86" w:rsidRPr="00FC2F86" w:rsidRDefault="001C4E91" w:rsidP="001C4E91">
            <w:pPr>
              <w:tabs>
                <w:tab w:val="left" w:pos="702"/>
                <w:tab w:val="left" w:pos="5742"/>
              </w:tabs>
              <w:rPr>
                <w:rFonts w:cs="Arial"/>
                <w:i/>
                <w:lang w:eastAsia="en-GB"/>
              </w:rPr>
            </w:pPr>
            <w:r>
              <w:rPr>
                <w:rFonts w:cs="Arial"/>
                <w:i/>
                <w:lang w:eastAsia="en-GB"/>
              </w:rPr>
              <w:tab/>
              <w:t>Speaker A</w:t>
            </w:r>
            <w:r>
              <w:rPr>
                <w:rFonts w:cs="Arial"/>
                <w:i/>
                <w:lang w:eastAsia="en-GB"/>
              </w:rPr>
              <w:tab/>
            </w:r>
            <w:r w:rsidR="00FC2F86" w:rsidRPr="00FC2F86">
              <w:rPr>
                <w:rFonts w:cs="Arial"/>
                <w:i/>
                <w:lang w:eastAsia="en-GB"/>
              </w:rPr>
              <w:t>Speaker B</w:t>
            </w:r>
          </w:p>
          <w:p w14:paraId="74E30486" w14:textId="3852A350" w:rsidR="00FC2F86" w:rsidRPr="00FC2F86" w:rsidRDefault="001C4E91" w:rsidP="001C4E91">
            <w:pPr>
              <w:tabs>
                <w:tab w:val="left" w:pos="702"/>
                <w:tab w:val="left" w:pos="5742"/>
              </w:tabs>
              <w:rPr>
                <w:rFonts w:cs="Arial"/>
                <w:lang w:eastAsia="en-GB"/>
              </w:rPr>
            </w:pPr>
            <w:r>
              <w:rPr>
                <w:rFonts w:cs="Arial"/>
                <w:lang w:eastAsia="en-GB"/>
              </w:rPr>
              <w:tab/>
              <w:t>I done it yesterday.</w:t>
            </w:r>
            <w:r>
              <w:rPr>
                <w:rFonts w:cs="Arial"/>
                <w:lang w:eastAsia="en-GB"/>
              </w:rPr>
              <w:tab/>
            </w:r>
            <w:r w:rsidR="00FC2F86" w:rsidRPr="00FC2F86">
              <w:rPr>
                <w:rFonts w:cs="Arial"/>
                <w:lang w:eastAsia="en-GB"/>
              </w:rPr>
              <w:t>He did it yesterday.</w:t>
            </w:r>
          </w:p>
          <w:p w14:paraId="4431886F" w14:textId="33C02AE4" w:rsidR="00FC2F86" w:rsidRPr="00FC2F86" w:rsidRDefault="001C4E91" w:rsidP="001C4E91">
            <w:pPr>
              <w:tabs>
                <w:tab w:val="left" w:pos="702"/>
                <w:tab w:val="left" w:pos="5742"/>
              </w:tabs>
              <w:rPr>
                <w:rFonts w:cs="Arial"/>
                <w:lang w:eastAsia="en-GB"/>
              </w:rPr>
            </w:pPr>
            <w:r>
              <w:rPr>
                <w:rFonts w:cs="Arial"/>
                <w:lang w:eastAsia="en-GB"/>
              </w:rPr>
              <w:tab/>
              <w:t>He ain’t got it.</w:t>
            </w:r>
            <w:r>
              <w:rPr>
                <w:rFonts w:cs="Arial"/>
                <w:lang w:eastAsia="en-GB"/>
              </w:rPr>
              <w:tab/>
            </w:r>
            <w:r w:rsidR="00FC2F86" w:rsidRPr="00FC2F86">
              <w:rPr>
                <w:rFonts w:cs="Arial"/>
                <w:lang w:eastAsia="en-GB"/>
              </w:rPr>
              <w:t>He hasn’t got it.</w:t>
            </w:r>
          </w:p>
          <w:p w14:paraId="3B4BD8A0" w14:textId="7EE6A6DD" w:rsidR="00FC2F86" w:rsidRPr="00FC2F86" w:rsidRDefault="001C4E91" w:rsidP="001C4E91">
            <w:pPr>
              <w:tabs>
                <w:tab w:val="left" w:pos="702"/>
                <w:tab w:val="left" w:pos="5742"/>
              </w:tabs>
              <w:rPr>
                <w:rFonts w:cs="Arial"/>
                <w:lang w:eastAsia="en-GB"/>
              </w:rPr>
            </w:pPr>
            <w:r>
              <w:rPr>
                <w:rFonts w:cs="Arial"/>
                <w:lang w:eastAsia="en-GB"/>
              </w:rPr>
              <w:tab/>
              <w:t>It was her what said it.</w:t>
            </w:r>
            <w:r>
              <w:rPr>
                <w:rFonts w:cs="Arial"/>
                <w:lang w:eastAsia="en-GB"/>
              </w:rPr>
              <w:tab/>
            </w:r>
            <w:r w:rsidR="00FC2F86" w:rsidRPr="00FC2F86">
              <w:rPr>
                <w:rFonts w:cs="Arial"/>
                <w:lang w:eastAsia="en-GB"/>
              </w:rPr>
              <w:t>It was her that said it.</w:t>
            </w:r>
          </w:p>
          <w:p w14:paraId="67C244D8" w14:textId="77777777" w:rsidR="00FC2F86" w:rsidRPr="00FC2F86" w:rsidRDefault="00FC2F86" w:rsidP="007D6BA5">
            <w:pPr>
              <w:rPr>
                <w:rFonts w:cs="Arial"/>
                <w:lang w:eastAsia="en-GB"/>
              </w:rPr>
            </w:pPr>
          </w:p>
          <w:p w14:paraId="22D800B1" w14:textId="703E991C" w:rsidR="00FC2F86" w:rsidRPr="00FC2F86" w:rsidRDefault="00FC2F86" w:rsidP="007D6BA5">
            <w:pPr>
              <w:rPr>
                <w:rFonts w:cs="Arial"/>
                <w:lang w:eastAsia="en-GB"/>
              </w:rPr>
            </w:pPr>
            <w:r w:rsidRPr="00FC2F86">
              <w:rPr>
                <w:rFonts w:cs="Arial"/>
                <w:lang w:eastAsia="en-GB"/>
              </w:rPr>
              <w:t xml:space="preserve">There are grammatical differences [here] which give us clues about their social backgrounds.  The internal differentiation of human societies in reflected in their languages. Different social groups use different linguistic varieties, and as experienced members of a speech community we have learnt to </w:t>
            </w:r>
            <w:r w:rsidR="001C4E91">
              <w:rPr>
                <w:rFonts w:cs="Arial"/>
                <w:lang w:eastAsia="en-GB"/>
              </w:rPr>
              <w:t>classify speakers accordingly.</w:t>
            </w:r>
          </w:p>
          <w:p w14:paraId="539F4132" w14:textId="77777777" w:rsidR="00FC2F86" w:rsidRPr="00FC2F86" w:rsidRDefault="00FC2F86" w:rsidP="007D6BA5">
            <w:pPr>
              <w:rPr>
                <w:rFonts w:cs="Arial"/>
                <w:lang w:eastAsia="en-GB"/>
              </w:rPr>
            </w:pPr>
          </w:p>
        </w:tc>
      </w:tr>
    </w:tbl>
    <w:p w14:paraId="2F34C84C" w14:textId="77777777" w:rsidR="00FC2F86" w:rsidRPr="00FC2F86" w:rsidRDefault="00FC2F86" w:rsidP="007D6BA5">
      <w:pPr>
        <w:rPr>
          <w:rFonts w:cs="Arial"/>
          <w:b/>
          <w:sz w:val="4"/>
          <w:szCs w:val="4"/>
          <w:lang w:eastAsia="en-GB"/>
        </w:rPr>
      </w:pPr>
    </w:p>
    <w:p w14:paraId="74ADADA9" w14:textId="77777777" w:rsidR="0059101C" w:rsidRDefault="0059101C" w:rsidP="0059101C">
      <w:pPr>
        <w:ind w:left="720"/>
        <w:rPr>
          <w:rFonts w:cs="Arial"/>
          <w:b/>
          <w:szCs w:val="22"/>
          <w:lang w:eastAsia="en-GB"/>
        </w:rPr>
      </w:pPr>
    </w:p>
    <w:p w14:paraId="16F4D890" w14:textId="192AAFEB" w:rsidR="00FC2F86" w:rsidRPr="00B67CBC" w:rsidRDefault="00FC2F86" w:rsidP="001C4E91">
      <w:pPr>
        <w:tabs>
          <w:tab w:val="right" w:pos="9000"/>
        </w:tabs>
        <w:ind w:left="720"/>
        <w:rPr>
          <w:rFonts w:cs="Arial"/>
          <w:szCs w:val="22"/>
          <w:lang w:eastAsia="en-GB"/>
        </w:rPr>
      </w:pPr>
      <w:r w:rsidRPr="00FC2F86">
        <w:rPr>
          <w:rFonts w:cs="Arial"/>
          <w:b/>
          <w:szCs w:val="22"/>
          <w:lang w:eastAsia="en-GB"/>
        </w:rPr>
        <w:t>Using this extract as a starting point, analyse and evaluate the relationship between speakers’ use of langua</w:t>
      </w:r>
      <w:r w:rsidR="001C4E91">
        <w:rPr>
          <w:rFonts w:cs="Arial"/>
          <w:b/>
          <w:szCs w:val="22"/>
          <w:lang w:eastAsia="en-GB"/>
        </w:rPr>
        <w:t>ge and social class.</w:t>
      </w:r>
      <w:r w:rsidR="001C4E91">
        <w:rPr>
          <w:rFonts w:cs="Arial"/>
          <w:b/>
          <w:szCs w:val="22"/>
          <w:lang w:eastAsia="en-GB"/>
        </w:rPr>
        <w:tab/>
      </w:r>
      <w:r w:rsidR="001C4E91" w:rsidRPr="00B67CBC">
        <w:rPr>
          <w:rFonts w:cs="Arial"/>
          <w:b/>
          <w:szCs w:val="22"/>
          <w:lang w:eastAsia="en-GB"/>
        </w:rPr>
        <w:t>[60]</w:t>
      </w:r>
    </w:p>
    <w:p w14:paraId="7AF7589D" w14:textId="77777777" w:rsidR="00270DA7" w:rsidRPr="00B67CBC" w:rsidRDefault="00270DA7" w:rsidP="0059101C">
      <w:pPr>
        <w:ind w:left="720"/>
        <w:rPr>
          <w:rFonts w:cs="Arial"/>
          <w:szCs w:val="22"/>
          <w:lang w:eastAsia="en-GB"/>
        </w:rPr>
      </w:pPr>
    </w:p>
    <w:p w14:paraId="4A24D4B1" w14:textId="77777777" w:rsidR="00FC2F86" w:rsidRPr="00FC2F86" w:rsidRDefault="00FC2F86" w:rsidP="0059101C">
      <w:pPr>
        <w:ind w:left="720"/>
        <w:rPr>
          <w:rFonts w:cs="Arial"/>
          <w:szCs w:val="22"/>
          <w:lang w:eastAsia="en-GB"/>
        </w:rPr>
      </w:pPr>
      <w:r w:rsidRPr="00FC2F86">
        <w:rPr>
          <w:rFonts w:cs="Arial"/>
          <w:szCs w:val="22"/>
          <w:lang w:eastAsia="en-GB"/>
        </w:rPr>
        <w:t>As the extract discusses the nature of class and language, a precise analysis of the grammatical variations cited is likely to be the starting point.  The candidates should also comment on the use of language in a range of contexts and the arbitrary nature of prestige forms in both accent and dialect, pointing to the role that language plays in social stratification.</w:t>
      </w:r>
    </w:p>
    <w:p w14:paraId="45EC15AB" w14:textId="77777777" w:rsidR="0059101C" w:rsidRDefault="0059101C" w:rsidP="007D6BA5">
      <w:pPr>
        <w:rPr>
          <w:rFonts w:cs="Arial"/>
          <w:szCs w:val="22"/>
          <w:lang w:eastAsia="en-GB"/>
        </w:rPr>
      </w:pPr>
    </w:p>
    <w:p w14:paraId="020075FA" w14:textId="0D0822E8" w:rsidR="00FC2F86" w:rsidRPr="00FC2F86" w:rsidRDefault="0059101C" w:rsidP="007D6BA5">
      <w:pPr>
        <w:rPr>
          <w:rFonts w:cs="Arial"/>
          <w:szCs w:val="22"/>
          <w:lang w:eastAsia="en-GB"/>
        </w:rPr>
      </w:pPr>
      <w:r>
        <w:rPr>
          <w:rFonts w:cs="Arial"/>
          <w:szCs w:val="22"/>
          <w:lang w:eastAsia="en-GB"/>
        </w:rPr>
        <w:tab/>
      </w:r>
      <w:r w:rsidR="00FC2F86" w:rsidRPr="00FC2F86">
        <w:rPr>
          <w:rFonts w:cs="Arial"/>
          <w:szCs w:val="22"/>
          <w:lang w:eastAsia="en-GB"/>
        </w:rPr>
        <w:t>Responses may explore some of the following points:</w:t>
      </w:r>
    </w:p>
    <w:p w14:paraId="66BAABF8" w14:textId="77777777" w:rsidR="00FC2F86" w:rsidRPr="00FC2F86" w:rsidRDefault="00FC2F86" w:rsidP="007D6BA5">
      <w:pPr>
        <w:numPr>
          <w:ilvl w:val="0"/>
          <w:numId w:val="13"/>
        </w:numPr>
        <w:contextualSpacing/>
        <w:rPr>
          <w:rFonts w:cs="Arial"/>
          <w:szCs w:val="22"/>
          <w:lang w:eastAsia="en-GB"/>
        </w:rPr>
      </w:pPr>
      <w:r w:rsidRPr="00FC2F86">
        <w:rPr>
          <w:rFonts w:cs="Arial"/>
          <w:szCs w:val="22"/>
          <w:lang w:eastAsia="en-GB"/>
        </w:rPr>
        <w:t>the distinction between accent and dialect with specific reference to RP and Standard English as prestige forms, noting social attitudes towards both</w:t>
      </w:r>
    </w:p>
    <w:p w14:paraId="2264331F" w14:textId="77777777" w:rsidR="00FC2F86" w:rsidRPr="00FC2F86" w:rsidRDefault="00FC2F86" w:rsidP="007D6BA5">
      <w:pPr>
        <w:numPr>
          <w:ilvl w:val="0"/>
          <w:numId w:val="13"/>
        </w:numPr>
        <w:contextualSpacing/>
        <w:rPr>
          <w:rFonts w:cs="Arial"/>
          <w:szCs w:val="22"/>
          <w:lang w:eastAsia="en-GB"/>
        </w:rPr>
      </w:pPr>
      <w:r w:rsidRPr="00FC2F86">
        <w:rPr>
          <w:rFonts w:cs="Arial"/>
          <w:szCs w:val="22"/>
          <w:lang w:eastAsia="en-GB"/>
        </w:rPr>
        <w:t xml:space="preserve">the role of RP and the attitudes towards it, possibly exploring accommodation theory and code-switching (reference to Giles’ research) </w:t>
      </w:r>
    </w:p>
    <w:p w14:paraId="7909F790" w14:textId="77777777" w:rsidR="00FC2F86" w:rsidRPr="00FC2F86" w:rsidRDefault="00FC2F86" w:rsidP="007D6BA5">
      <w:pPr>
        <w:numPr>
          <w:ilvl w:val="0"/>
          <w:numId w:val="13"/>
        </w:numPr>
        <w:contextualSpacing/>
        <w:rPr>
          <w:rFonts w:cs="Arial"/>
          <w:szCs w:val="22"/>
          <w:lang w:eastAsia="en-GB"/>
        </w:rPr>
      </w:pPr>
      <w:r w:rsidRPr="00FC2F86">
        <w:rPr>
          <w:rFonts w:cs="Arial"/>
          <w:szCs w:val="22"/>
          <w:lang w:eastAsia="en-GB"/>
        </w:rPr>
        <w:t>attitudes to dialect in education with some awareness of the ‘gatekeeping’ role of Standard English</w:t>
      </w:r>
    </w:p>
    <w:p w14:paraId="0E6B3E36" w14:textId="77777777" w:rsidR="00FC2F86" w:rsidRPr="00FC2F86" w:rsidRDefault="00FC2F86" w:rsidP="007D6BA5">
      <w:pPr>
        <w:numPr>
          <w:ilvl w:val="0"/>
          <w:numId w:val="13"/>
        </w:numPr>
        <w:contextualSpacing/>
        <w:rPr>
          <w:rFonts w:cs="Arial"/>
          <w:szCs w:val="22"/>
          <w:lang w:eastAsia="en-GB"/>
        </w:rPr>
      </w:pPr>
      <w:r w:rsidRPr="00FC2F86">
        <w:rPr>
          <w:rFonts w:cs="Arial"/>
          <w:szCs w:val="22"/>
          <w:lang w:eastAsia="en-GB"/>
        </w:rPr>
        <w:t>recent developments in accent and dialects in Britain, including some discussion of Estuary English (possibly considering the debate between Peter Trudgill and Paul Coggle) and dialect levelling</w:t>
      </w:r>
    </w:p>
    <w:p w14:paraId="433E4A80" w14:textId="77777777" w:rsidR="00FC2F86" w:rsidRPr="00FC2F86" w:rsidRDefault="00FC2F86" w:rsidP="007D6BA5">
      <w:pPr>
        <w:numPr>
          <w:ilvl w:val="0"/>
          <w:numId w:val="13"/>
        </w:numPr>
        <w:contextualSpacing/>
        <w:rPr>
          <w:rFonts w:cs="Arial"/>
          <w:szCs w:val="22"/>
          <w:lang w:eastAsia="en-GB"/>
        </w:rPr>
      </w:pPr>
      <w:r w:rsidRPr="00FC2F86">
        <w:rPr>
          <w:rFonts w:cs="Arial"/>
          <w:szCs w:val="22"/>
          <w:lang w:eastAsia="en-GB"/>
        </w:rPr>
        <w:t xml:space="preserve">reference to specific theorists such as William Labov (exploring his work in New York or on Martha’s Vineyard)  or Peter Trudgill (in Norwich) or Jenny Cheshire (Reading) or Laura Milroy (Belfast), commenting on the role of class </w:t>
      </w:r>
    </w:p>
    <w:p w14:paraId="47BCE2C5" w14:textId="77777777" w:rsidR="00FC2F86" w:rsidRPr="00FC2F86" w:rsidRDefault="00FC2F86" w:rsidP="007D6BA5">
      <w:pPr>
        <w:numPr>
          <w:ilvl w:val="0"/>
          <w:numId w:val="13"/>
        </w:numPr>
        <w:contextualSpacing/>
        <w:rPr>
          <w:rFonts w:cs="Arial"/>
          <w:szCs w:val="22"/>
          <w:lang w:eastAsia="en-GB"/>
        </w:rPr>
      </w:pPr>
      <w:r w:rsidRPr="00FC2F86">
        <w:rPr>
          <w:rFonts w:cs="Arial"/>
          <w:szCs w:val="22"/>
          <w:lang w:eastAsia="en-GB"/>
        </w:rPr>
        <w:t>assumptions about class and accent/dialect made in particular speech situations – e.g. job interviews, newscasting and the media in general, political speeches</w:t>
      </w:r>
    </w:p>
    <w:p w14:paraId="34548A57" w14:textId="77777777" w:rsidR="00FC2F86" w:rsidRPr="00FC2F86" w:rsidRDefault="00FC2F86" w:rsidP="007D6BA5">
      <w:pPr>
        <w:numPr>
          <w:ilvl w:val="0"/>
          <w:numId w:val="13"/>
        </w:numPr>
        <w:contextualSpacing/>
        <w:rPr>
          <w:rFonts w:cs="Arial"/>
          <w:szCs w:val="22"/>
          <w:lang w:eastAsia="en-GB"/>
        </w:rPr>
      </w:pPr>
      <w:r w:rsidRPr="00FC2F86">
        <w:rPr>
          <w:rFonts w:cs="Arial"/>
          <w:szCs w:val="22"/>
          <w:lang w:eastAsia="en-GB"/>
        </w:rPr>
        <w:t>specific dialectal features (e.g. multiple negation) or accent features (e.g. h-dropping) and attitudes towards these variations</w:t>
      </w:r>
    </w:p>
    <w:p w14:paraId="2A4BFF3A" w14:textId="23159843" w:rsidR="00FC2F86" w:rsidRPr="00FC2F86" w:rsidRDefault="00FC2F86" w:rsidP="007D6BA5">
      <w:pPr>
        <w:numPr>
          <w:ilvl w:val="0"/>
          <w:numId w:val="13"/>
        </w:numPr>
        <w:contextualSpacing/>
        <w:rPr>
          <w:rFonts w:cs="Arial"/>
          <w:szCs w:val="22"/>
          <w:lang w:eastAsia="en-GB"/>
        </w:rPr>
      </w:pPr>
      <w:r w:rsidRPr="00FC2F86">
        <w:rPr>
          <w:rFonts w:cs="Arial"/>
          <w:szCs w:val="22"/>
          <w:lang w:eastAsia="en-GB"/>
        </w:rPr>
        <w:t>the significance of language change in explaining dialectal variation with Standard English</w:t>
      </w:r>
      <w:r w:rsidR="00270DA7">
        <w:rPr>
          <w:rFonts w:cs="Arial"/>
          <w:szCs w:val="22"/>
          <w:lang w:eastAsia="en-GB"/>
        </w:rPr>
        <w:t xml:space="preserve"> sometimes regularising forms ('</w:t>
      </w:r>
      <w:r w:rsidRPr="00FC2F86">
        <w:rPr>
          <w:rFonts w:cs="Arial"/>
          <w:szCs w:val="22"/>
          <w:lang w:eastAsia="en-GB"/>
        </w:rPr>
        <w:t>you</w:t>
      </w:r>
      <w:r w:rsidR="00270DA7">
        <w:rPr>
          <w:rFonts w:cs="Arial"/>
          <w:szCs w:val="22"/>
          <w:lang w:eastAsia="en-GB"/>
        </w:rPr>
        <w:t>'</w:t>
      </w:r>
      <w:r w:rsidRPr="00FC2F86">
        <w:rPr>
          <w:rFonts w:cs="Arial"/>
          <w:szCs w:val="22"/>
          <w:lang w:eastAsia="en-GB"/>
        </w:rPr>
        <w:t xml:space="preserve"> as a second person pronoun for both sin</w:t>
      </w:r>
      <w:r w:rsidR="00270DA7">
        <w:rPr>
          <w:rFonts w:cs="Arial"/>
          <w:szCs w:val="22"/>
          <w:lang w:eastAsia="en-GB"/>
        </w:rPr>
        <w:t>gular and plural as opposed to '</w:t>
      </w:r>
      <w:r w:rsidRPr="00FC2F86">
        <w:rPr>
          <w:rFonts w:cs="Arial"/>
          <w:szCs w:val="22"/>
          <w:lang w:eastAsia="en-GB"/>
        </w:rPr>
        <w:t>thou</w:t>
      </w:r>
      <w:r w:rsidR="00270DA7">
        <w:rPr>
          <w:rFonts w:cs="Arial"/>
          <w:szCs w:val="22"/>
          <w:lang w:eastAsia="en-GB"/>
        </w:rPr>
        <w:t>'</w:t>
      </w:r>
      <w:r w:rsidRPr="00FC2F86">
        <w:rPr>
          <w:rFonts w:cs="Arial"/>
          <w:szCs w:val="22"/>
          <w:lang w:eastAsia="en-GB"/>
        </w:rPr>
        <w:t xml:space="preserve">, </w:t>
      </w:r>
      <w:r w:rsidR="00270DA7">
        <w:rPr>
          <w:rFonts w:cs="Arial"/>
          <w:szCs w:val="22"/>
          <w:lang w:eastAsia="en-GB"/>
        </w:rPr>
        <w:t>'</w:t>
      </w:r>
      <w:r w:rsidRPr="00FC2F86">
        <w:rPr>
          <w:rFonts w:cs="Arial"/>
          <w:szCs w:val="22"/>
          <w:lang w:eastAsia="en-GB"/>
        </w:rPr>
        <w:t>thee</w:t>
      </w:r>
      <w:r w:rsidR="00270DA7">
        <w:rPr>
          <w:rFonts w:cs="Arial"/>
          <w:szCs w:val="22"/>
          <w:lang w:eastAsia="en-GB"/>
        </w:rPr>
        <w:t>'</w:t>
      </w:r>
      <w:r w:rsidRPr="00FC2F86">
        <w:rPr>
          <w:rFonts w:cs="Arial"/>
          <w:szCs w:val="22"/>
          <w:lang w:eastAsia="en-GB"/>
        </w:rPr>
        <w:t xml:space="preserve"> and </w:t>
      </w:r>
      <w:r w:rsidR="00270DA7">
        <w:rPr>
          <w:rFonts w:cs="Arial"/>
          <w:szCs w:val="22"/>
          <w:lang w:eastAsia="en-GB"/>
        </w:rPr>
        <w:t>'</w:t>
      </w:r>
      <w:r w:rsidRPr="00FC2F86">
        <w:rPr>
          <w:rFonts w:cs="Arial"/>
          <w:szCs w:val="22"/>
          <w:lang w:eastAsia="en-GB"/>
        </w:rPr>
        <w:t>ye</w:t>
      </w:r>
      <w:r w:rsidR="00270DA7">
        <w:rPr>
          <w:rFonts w:cs="Arial"/>
          <w:szCs w:val="22"/>
          <w:lang w:eastAsia="en-GB"/>
        </w:rPr>
        <w:t>'</w:t>
      </w:r>
      <w:r w:rsidRPr="00FC2F86">
        <w:rPr>
          <w:rFonts w:cs="Arial"/>
          <w:szCs w:val="22"/>
          <w:lang w:eastAsia="en-GB"/>
        </w:rPr>
        <w:t>) and sometimes rejecting regularisation (such as some dialects' standardising of irregular verbs – e.g. ‘I seen’)</w:t>
      </w:r>
      <w:r w:rsidR="00270DA7">
        <w:rPr>
          <w:rFonts w:cs="Arial"/>
          <w:szCs w:val="22"/>
          <w:lang w:eastAsia="en-GB"/>
        </w:rPr>
        <w:t>.</w:t>
      </w:r>
    </w:p>
    <w:p w14:paraId="0C2FD355" w14:textId="77777777" w:rsidR="0059101C" w:rsidRDefault="0059101C" w:rsidP="007D6BA5">
      <w:pPr>
        <w:ind w:left="360"/>
        <w:rPr>
          <w:rFonts w:cs="Arial"/>
          <w:b/>
          <w:bCs/>
          <w:szCs w:val="22"/>
          <w:lang w:eastAsia="en-GB"/>
        </w:rPr>
      </w:pPr>
    </w:p>
    <w:p w14:paraId="54A9E561" w14:textId="77777777" w:rsidR="00270DA7" w:rsidRDefault="00FC2F86" w:rsidP="0059101C">
      <w:pPr>
        <w:ind w:left="720"/>
        <w:rPr>
          <w:rFonts w:cs="Arial"/>
          <w:b/>
          <w:bCs/>
          <w:szCs w:val="22"/>
          <w:lang w:eastAsia="en-GB"/>
        </w:rPr>
      </w:pPr>
      <w:r w:rsidRPr="00FC2F86">
        <w:rPr>
          <w:rFonts w:cs="Arial"/>
          <w:b/>
          <w:bCs/>
          <w:szCs w:val="22"/>
          <w:lang w:eastAsia="en-GB"/>
        </w:rPr>
        <w:t>This is not a checklist. Look for and credit other valid interpretations/</w:t>
      </w:r>
      <w:r w:rsidR="00270DA7">
        <w:rPr>
          <w:rFonts w:cs="Arial"/>
          <w:b/>
          <w:bCs/>
          <w:szCs w:val="22"/>
          <w:lang w:eastAsia="en-GB"/>
        </w:rPr>
        <w:t xml:space="preserve"> </w:t>
      </w:r>
      <w:r w:rsidRPr="00FC2F86">
        <w:rPr>
          <w:rFonts w:cs="Arial"/>
          <w:b/>
          <w:bCs/>
          <w:szCs w:val="22"/>
          <w:lang w:eastAsia="en-GB"/>
        </w:rPr>
        <w:t>approaches.</w:t>
      </w:r>
      <w:r w:rsidR="0059101C">
        <w:rPr>
          <w:rFonts w:cs="Arial"/>
          <w:b/>
          <w:bCs/>
          <w:szCs w:val="22"/>
          <w:lang w:eastAsia="en-GB"/>
        </w:rPr>
        <w:t xml:space="preserve">  </w:t>
      </w:r>
    </w:p>
    <w:p w14:paraId="475892DE" w14:textId="77777777" w:rsidR="00270DA7" w:rsidRDefault="00270DA7" w:rsidP="0059101C">
      <w:pPr>
        <w:ind w:left="720"/>
        <w:rPr>
          <w:rFonts w:cs="Arial"/>
          <w:b/>
          <w:bCs/>
          <w:szCs w:val="22"/>
          <w:lang w:eastAsia="en-GB"/>
        </w:rPr>
      </w:pPr>
    </w:p>
    <w:p w14:paraId="34C3A875" w14:textId="3160C58B" w:rsidR="0059101C" w:rsidRDefault="0059101C" w:rsidP="001C4E91">
      <w:pPr>
        <w:ind w:left="720"/>
        <w:rPr>
          <w:rFonts w:cs="Arial"/>
          <w:b/>
          <w:szCs w:val="22"/>
          <w:lang w:eastAsia="en-GB"/>
        </w:rPr>
      </w:pPr>
      <w:r>
        <w:rPr>
          <w:rFonts w:cs="Arial"/>
          <w:b/>
          <w:szCs w:val="22"/>
          <w:lang w:eastAsia="en-GB"/>
        </w:rPr>
        <w:br w:type="page"/>
      </w:r>
    </w:p>
    <w:p w14:paraId="5C7BC9F7" w14:textId="36AD677F" w:rsidR="004B295C" w:rsidRDefault="004B295C" w:rsidP="0059101C">
      <w:pPr>
        <w:ind w:left="720" w:hanging="720"/>
        <w:rPr>
          <w:rFonts w:cs="Arial"/>
          <w:b/>
          <w:sz w:val="21"/>
          <w:szCs w:val="21"/>
          <w:lang w:eastAsia="en-GB"/>
        </w:rPr>
      </w:pPr>
      <w:r>
        <w:rPr>
          <w:rFonts w:cs="Arial"/>
          <w:b/>
          <w:sz w:val="21"/>
          <w:szCs w:val="21"/>
          <w:lang w:eastAsia="en-GB"/>
        </w:rPr>
        <w:t>Or,</w:t>
      </w:r>
    </w:p>
    <w:p w14:paraId="48C13224" w14:textId="77777777" w:rsidR="004B295C" w:rsidRDefault="004B295C" w:rsidP="0059101C">
      <w:pPr>
        <w:ind w:left="720" w:hanging="720"/>
        <w:rPr>
          <w:rFonts w:cs="Arial"/>
          <w:b/>
          <w:sz w:val="21"/>
          <w:szCs w:val="21"/>
          <w:lang w:eastAsia="en-GB"/>
        </w:rPr>
      </w:pPr>
    </w:p>
    <w:p w14:paraId="512265FF" w14:textId="632CC86C" w:rsidR="00FC2F86" w:rsidRPr="0059101C" w:rsidRDefault="00FC2F86" w:rsidP="0059101C">
      <w:pPr>
        <w:ind w:left="720" w:hanging="720"/>
        <w:rPr>
          <w:rFonts w:cs="Arial"/>
          <w:sz w:val="21"/>
          <w:szCs w:val="21"/>
          <w:lang w:eastAsia="en-GB"/>
        </w:rPr>
      </w:pPr>
      <w:r w:rsidRPr="0059101C">
        <w:rPr>
          <w:rFonts w:cs="Arial"/>
          <w:b/>
          <w:sz w:val="21"/>
          <w:szCs w:val="21"/>
          <w:lang w:eastAsia="en-GB"/>
        </w:rPr>
        <w:t>4.</w:t>
      </w:r>
      <w:r w:rsidR="0059101C" w:rsidRPr="0059101C">
        <w:rPr>
          <w:rFonts w:cs="Arial"/>
          <w:sz w:val="21"/>
          <w:szCs w:val="21"/>
          <w:lang w:eastAsia="en-GB"/>
        </w:rPr>
        <w:tab/>
      </w:r>
      <w:r w:rsidRPr="0059101C">
        <w:rPr>
          <w:rFonts w:cs="Arial"/>
          <w:sz w:val="21"/>
          <w:szCs w:val="21"/>
          <w:lang w:eastAsia="en-GB"/>
        </w:rPr>
        <w:t xml:space="preserve">Read the following extract from an interview taken from </w:t>
      </w:r>
      <w:r w:rsidRPr="0059101C">
        <w:rPr>
          <w:rFonts w:cs="Arial"/>
          <w:i/>
          <w:sz w:val="21"/>
          <w:szCs w:val="21"/>
          <w:lang w:eastAsia="en-GB"/>
        </w:rPr>
        <w:t>Interpreting Texts</w:t>
      </w:r>
      <w:r w:rsidRPr="0059101C">
        <w:rPr>
          <w:rFonts w:cs="Arial"/>
          <w:sz w:val="21"/>
          <w:szCs w:val="21"/>
          <w:lang w:eastAsia="en-GB"/>
        </w:rPr>
        <w:t xml:space="preserve"> by Kim Ballard, in which the television presenter Sir Trevor McDonald is interviewing Colonel Derek Robbins</w:t>
      </w:r>
      <w:r w:rsidR="004B295C">
        <w:rPr>
          <w:rFonts w:cs="Arial"/>
          <w:sz w:val="21"/>
          <w:szCs w:val="21"/>
          <w:lang w:eastAsia="en-GB"/>
        </w:rPr>
        <w:t xml:space="preserve"> who had fought in World War Two</w:t>
      </w:r>
      <w:r w:rsidRPr="0059101C">
        <w:rPr>
          <w:rFonts w:cs="Arial"/>
          <w:sz w:val="21"/>
          <w:szCs w:val="21"/>
          <w:lang w:eastAsia="en-GB"/>
        </w:rPr>
        <w:t>.</w:t>
      </w:r>
    </w:p>
    <w:p w14:paraId="15324AAA" w14:textId="77777777" w:rsidR="0059101C" w:rsidRPr="0059101C" w:rsidRDefault="0059101C" w:rsidP="0059101C">
      <w:pPr>
        <w:ind w:left="720" w:hanging="720"/>
        <w:rPr>
          <w:rFonts w:cs="Arial"/>
          <w:sz w:val="21"/>
          <w:szCs w:val="21"/>
          <w:lang w:eastAsia="en-GB"/>
        </w:rPr>
      </w:pPr>
    </w:p>
    <w:tbl>
      <w:tblPr>
        <w:tblStyle w:val="TableGrid1"/>
        <w:tblW w:w="0" w:type="auto"/>
        <w:tblInd w:w="828" w:type="dxa"/>
        <w:tblLook w:val="04A0" w:firstRow="1" w:lastRow="0" w:firstColumn="1" w:lastColumn="0" w:noHBand="0" w:noVBand="1"/>
      </w:tblPr>
      <w:tblGrid>
        <w:gridCol w:w="8414"/>
      </w:tblGrid>
      <w:tr w:rsidR="00FC2F86" w:rsidRPr="0059101C" w14:paraId="2A06B4E5" w14:textId="77777777" w:rsidTr="0059101C">
        <w:tc>
          <w:tcPr>
            <w:tcW w:w="8414" w:type="dxa"/>
          </w:tcPr>
          <w:p w14:paraId="2FAFCB25" w14:textId="77777777" w:rsidR="00FC2F86" w:rsidRPr="0059101C" w:rsidRDefault="00FC2F86" w:rsidP="007D6BA5">
            <w:pPr>
              <w:rPr>
                <w:rFonts w:cs="Arial"/>
                <w:sz w:val="21"/>
                <w:szCs w:val="21"/>
                <w:lang w:eastAsia="en-GB"/>
              </w:rPr>
            </w:pPr>
          </w:p>
          <w:p w14:paraId="06110650" w14:textId="77777777" w:rsidR="00FC2F86" w:rsidRPr="0059101C" w:rsidRDefault="00FC2F86" w:rsidP="007D6BA5">
            <w:pPr>
              <w:rPr>
                <w:rFonts w:cs="Arial"/>
                <w:sz w:val="21"/>
                <w:szCs w:val="21"/>
                <w:lang w:eastAsia="en-GB"/>
              </w:rPr>
            </w:pPr>
            <w:r w:rsidRPr="0059101C">
              <w:rPr>
                <w:rFonts w:cs="Arial"/>
                <w:b/>
                <w:sz w:val="21"/>
                <w:szCs w:val="21"/>
                <w:lang w:eastAsia="en-GB"/>
              </w:rPr>
              <w:t>Trevor MacDonald</w:t>
            </w:r>
            <w:r w:rsidRPr="0059101C">
              <w:rPr>
                <w:rFonts w:cs="Arial"/>
                <w:sz w:val="21"/>
                <w:szCs w:val="21"/>
                <w:lang w:eastAsia="en-GB"/>
              </w:rPr>
              <w:t>: but those searing memories never leave you</w:t>
            </w:r>
          </w:p>
          <w:p w14:paraId="562BE38F" w14:textId="77777777" w:rsidR="00FC2F86" w:rsidRPr="0059101C" w:rsidRDefault="00FC2F86" w:rsidP="007D6BA5">
            <w:pPr>
              <w:rPr>
                <w:rFonts w:cs="Arial"/>
                <w:sz w:val="21"/>
                <w:szCs w:val="21"/>
                <w:lang w:eastAsia="en-GB"/>
              </w:rPr>
            </w:pPr>
            <w:r w:rsidRPr="0059101C">
              <w:rPr>
                <w:rFonts w:cs="Arial"/>
                <w:b/>
                <w:sz w:val="21"/>
                <w:szCs w:val="21"/>
                <w:lang w:eastAsia="en-GB"/>
              </w:rPr>
              <w:t>Derek Robbins</w:t>
            </w:r>
            <w:r w:rsidRPr="0059101C">
              <w:rPr>
                <w:rFonts w:cs="Arial"/>
                <w:sz w:val="21"/>
                <w:szCs w:val="21"/>
                <w:lang w:eastAsia="en-GB"/>
              </w:rPr>
              <w:t>: they don’t leave you (.) no (.) they don’t leave one (1.0) they are (.) grim (.) grim</w:t>
            </w:r>
          </w:p>
          <w:p w14:paraId="6CC5BD23" w14:textId="77777777" w:rsidR="00FC2F86" w:rsidRPr="0059101C" w:rsidRDefault="00FC2F86" w:rsidP="007D6BA5">
            <w:pPr>
              <w:rPr>
                <w:rFonts w:cs="Arial"/>
                <w:sz w:val="21"/>
                <w:szCs w:val="21"/>
                <w:lang w:eastAsia="en-GB"/>
              </w:rPr>
            </w:pPr>
            <w:r w:rsidRPr="0059101C">
              <w:rPr>
                <w:rFonts w:cs="Arial"/>
                <w:b/>
                <w:sz w:val="21"/>
                <w:szCs w:val="21"/>
                <w:lang w:eastAsia="en-GB"/>
              </w:rPr>
              <w:t>Trevor MacDonald</w:t>
            </w:r>
            <w:r w:rsidRPr="0059101C">
              <w:rPr>
                <w:rFonts w:cs="Arial"/>
                <w:sz w:val="21"/>
                <w:szCs w:val="21"/>
                <w:lang w:eastAsia="en-GB"/>
              </w:rPr>
              <w:t>: so the sixtieth anniversary of D-Day* is in many respects (.) in every respect (.) worth marking worth commemorating</w:t>
            </w:r>
          </w:p>
          <w:p w14:paraId="78F5DFE6" w14:textId="77777777" w:rsidR="00FC2F86" w:rsidRPr="0059101C" w:rsidRDefault="00FC2F86" w:rsidP="007D6BA5">
            <w:pPr>
              <w:rPr>
                <w:rFonts w:cs="Arial"/>
                <w:sz w:val="21"/>
                <w:szCs w:val="21"/>
                <w:lang w:eastAsia="en-GB"/>
              </w:rPr>
            </w:pPr>
            <w:r w:rsidRPr="0059101C">
              <w:rPr>
                <w:rFonts w:cs="Arial"/>
                <w:b/>
                <w:sz w:val="21"/>
                <w:szCs w:val="21"/>
                <w:lang w:eastAsia="en-GB"/>
              </w:rPr>
              <w:t>Derek Robbins</w:t>
            </w:r>
            <w:r w:rsidRPr="0059101C">
              <w:rPr>
                <w:rFonts w:cs="Arial"/>
                <w:sz w:val="21"/>
                <w:szCs w:val="21"/>
                <w:lang w:eastAsia="en-GB"/>
              </w:rPr>
              <w:t>: I couldn’t agree with you more (1.0) it’s er (1.0) and all the old soldiers are very grateful (.) to the way (.) the young and the country (.) have taken trouble (1.0) to look after them in in er (.) Normandy and to help them in this anniversary</w:t>
            </w:r>
          </w:p>
          <w:p w14:paraId="0B9B61E2" w14:textId="45F7AFCD" w:rsidR="00FC2F86" w:rsidRPr="0059101C" w:rsidRDefault="00FC2F86" w:rsidP="007D6BA5">
            <w:pPr>
              <w:rPr>
                <w:rFonts w:cs="Arial"/>
                <w:sz w:val="21"/>
                <w:szCs w:val="21"/>
                <w:lang w:eastAsia="en-GB"/>
              </w:rPr>
            </w:pPr>
            <w:r w:rsidRPr="0059101C">
              <w:rPr>
                <w:rFonts w:cs="Arial"/>
                <w:b/>
                <w:sz w:val="21"/>
                <w:szCs w:val="21"/>
                <w:lang w:eastAsia="en-GB"/>
              </w:rPr>
              <w:t>Trevor MacDonald</w:t>
            </w:r>
            <w:r w:rsidRPr="0059101C">
              <w:rPr>
                <w:rFonts w:cs="Arial"/>
                <w:sz w:val="21"/>
                <w:szCs w:val="21"/>
                <w:lang w:eastAsia="en-GB"/>
              </w:rPr>
              <w:t>: and what is also not forgotten (.) Colonel Robbins is that we (.) who are around toda</w:t>
            </w:r>
            <w:r w:rsidR="00D43359">
              <w:rPr>
                <w:rFonts w:cs="Arial"/>
                <w:sz w:val="21"/>
                <w:szCs w:val="21"/>
                <w:lang w:eastAsia="en-GB"/>
              </w:rPr>
              <w:t>y are all grateful to you (.)</w:t>
            </w:r>
            <w:r w:rsidRPr="0059101C">
              <w:rPr>
                <w:rFonts w:cs="Arial"/>
                <w:sz w:val="21"/>
                <w:szCs w:val="21"/>
                <w:lang w:eastAsia="en-GB"/>
              </w:rPr>
              <w:t xml:space="preserve"> and</w:t>
            </w:r>
            <w:r w:rsidR="004B295C">
              <w:rPr>
                <w:rFonts w:cs="Arial"/>
                <w:sz w:val="21"/>
                <w:szCs w:val="21"/>
                <w:lang w:eastAsia="en-GB"/>
              </w:rPr>
              <w:t xml:space="preserve"> to your comrades =</w:t>
            </w:r>
          </w:p>
          <w:p w14:paraId="19F8B55E" w14:textId="1B061C3A" w:rsidR="00FC2F86" w:rsidRPr="0059101C" w:rsidRDefault="00FC2F86" w:rsidP="007D6BA5">
            <w:pPr>
              <w:rPr>
                <w:rFonts w:cs="Arial"/>
                <w:sz w:val="21"/>
                <w:szCs w:val="21"/>
                <w:lang w:eastAsia="en-GB"/>
              </w:rPr>
            </w:pPr>
            <w:r w:rsidRPr="0059101C">
              <w:rPr>
                <w:rFonts w:cs="Arial"/>
                <w:b/>
                <w:sz w:val="21"/>
                <w:szCs w:val="21"/>
                <w:lang w:eastAsia="en-GB"/>
              </w:rPr>
              <w:t>Derek Robbins</w:t>
            </w:r>
            <w:r w:rsidRPr="0059101C">
              <w:rPr>
                <w:rFonts w:cs="Arial"/>
                <w:sz w:val="21"/>
                <w:szCs w:val="21"/>
                <w:lang w:eastAsia="en-GB"/>
              </w:rPr>
              <w:t xml:space="preserve">: </w:t>
            </w:r>
            <w:r w:rsidR="004B295C">
              <w:rPr>
                <w:rFonts w:cs="Arial"/>
                <w:sz w:val="21"/>
                <w:szCs w:val="21"/>
                <w:lang w:eastAsia="en-GB"/>
              </w:rPr>
              <w:t xml:space="preserve">= well </w:t>
            </w:r>
            <w:r w:rsidRPr="0059101C">
              <w:rPr>
                <w:rFonts w:cs="Arial"/>
                <w:sz w:val="21"/>
                <w:szCs w:val="21"/>
                <w:lang w:eastAsia="en-GB"/>
              </w:rPr>
              <w:t>very nice of you (.) of you to say that</w:t>
            </w:r>
          </w:p>
          <w:p w14:paraId="755297F5" w14:textId="77777777" w:rsidR="00FC2F86" w:rsidRPr="0059101C" w:rsidRDefault="00FC2F86" w:rsidP="007D6BA5">
            <w:pPr>
              <w:rPr>
                <w:rFonts w:cs="Arial"/>
                <w:sz w:val="21"/>
                <w:szCs w:val="21"/>
                <w:lang w:eastAsia="en-GB"/>
              </w:rPr>
            </w:pPr>
          </w:p>
          <w:p w14:paraId="7C9C96C6" w14:textId="77777777" w:rsidR="00FC2F86" w:rsidRPr="0059101C" w:rsidRDefault="00FC2F86" w:rsidP="00D43359">
            <w:pPr>
              <w:rPr>
                <w:rFonts w:cs="Arial"/>
                <w:sz w:val="21"/>
                <w:szCs w:val="21"/>
                <w:lang w:eastAsia="en-GB"/>
              </w:rPr>
            </w:pPr>
            <w:r w:rsidRPr="0059101C">
              <w:rPr>
                <w:rFonts w:cs="Arial"/>
                <w:sz w:val="21"/>
                <w:szCs w:val="21"/>
                <w:lang w:eastAsia="en-GB"/>
              </w:rPr>
              <w:t>* The day in 1944 on which allied forces landed in northern France to fight the occupying German army</w:t>
            </w:r>
          </w:p>
          <w:p w14:paraId="676B44E3" w14:textId="470E8FA5" w:rsidR="00FC2F86" w:rsidRPr="0059101C" w:rsidRDefault="00FC2F86" w:rsidP="00270DA7">
            <w:pPr>
              <w:jc w:val="right"/>
              <w:rPr>
                <w:rFonts w:cs="Arial"/>
                <w:sz w:val="21"/>
                <w:szCs w:val="21"/>
                <w:lang w:eastAsia="en-GB"/>
              </w:rPr>
            </w:pPr>
            <w:r w:rsidRPr="0059101C">
              <w:rPr>
                <w:rFonts w:cs="Arial"/>
                <w:sz w:val="21"/>
                <w:szCs w:val="21"/>
                <w:lang w:eastAsia="en-GB"/>
              </w:rPr>
              <w:t>Chapter 6, ‘Representation’, (Routledge 2005)</w:t>
            </w:r>
          </w:p>
          <w:p w14:paraId="1E51250A" w14:textId="77777777" w:rsidR="0059101C" w:rsidRPr="0059101C" w:rsidRDefault="0059101C" w:rsidP="007D6BA5">
            <w:pPr>
              <w:rPr>
                <w:rFonts w:cs="Arial"/>
                <w:sz w:val="21"/>
                <w:szCs w:val="21"/>
                <w:lang w:eastAsia="en-GB"/>
              </w:rPr>
            </w:pPr>
          </w:p>
        </w:tc>
      </w:tr>
    </w:tbl>
    <w:p w14:paraId="5E567AE0" w14:textId="193E9946" w:rsidR="00FC2F86" w:rsidRPr="0059101C" w:rsidRDefault="00FC2F86" w:rsidP="007D6BA5">
      <w:pPr>
        <w:rPr>
          <w:rFonts w:cs="Arial"/>
          <w:sz w:val="21"/>
          <w:szCs w:val="21"/>
          <w:lang w:eastAsia="en-GB"/>
        </w:rPr>
      </w:pPr>
    </w:p>
    <w:p w14:paraId="4C1CEA06" w14:textId="4F594580" w:rsidR="00270DA7" w:rsidRDefault="00FC2F86" w:rsidP="00D43359">
      <w:pPr>
        <w:tabs>
          <w:tab w:val="right" w:pos="9180"/>
        </w:tabs>
        <w:ind w:left="720"/>
        <w:rPr>
          <w:rFonts w:cs="Arial"/>
          <w:b/>
          <w:sz w:val="21"/>
          <w:szCs w:val="21"/>
          <w:lang w:eastAsia="en-GB"/>
        </w:rPr>
      </w:pPr>
      <w:r w:rsidRPr="0059101C">
        <w:rPr>
          <w:rFonts w:cs="Arial"/>
          <w:b/>
          <w:sz w:val="21"/>
          <w:szCs w:val="21"/>
          <w:lang w:eastAsia="en-GB"/>
        </w:rPr>
        <w:t>Using this extract as a starting point, analyse and evaluate the</w:t>
      </w:r>
      <w:r w:rsidR="001C4E91">
        <w:rPr>
          <w:rFonts w:cs="Arial"/>
          <w:b/>
          <w:sz w:val="21"/>
          <w:szCs w:val="21"/>
          <w:lang w:eastAsia="en-GB"/>
        </w:rPr>
        <w:t xml:space="preserve"> ways in which</w:t>
      </w:r>
      <w:r w:rsidRPr="0059101C">
        <w:rPr>
          <w:rFonts w:cs="Arial"/>
          <w:b/>
          <w:sz w:val="21"/>
          <w:szCs w:val="21"/>
          <w:lang w:eastAsia="en-GB"/>
        </w:rPr>
        <w:t xml:space="preserve"> language </w:t>
      </w:r>
      <w:r w:rsidR="001C4E91">
        <w:rPr>
          <w:rFonts w:cs="Arial"/>
          <w:b/>
          <w:sz w:val="21"/>
          <w:szCs w:val="21"/>
          <w:lang w:eastAsia="en-GB"/>
        </w:rPr>
        <w:t xml:space="preserve">is </w:t>
      </w:r>
      <w:r w:rsidRPr="0059101C">
        <w:rPr>
          <w:rFonts w:cs="Arial"/>
          <w:b/>
          <w:sz w:val="21"/>
          <w:szCs w:val="21"/>
          <w:lang w:eastAsia="en-GB"/>
        </w:rPr>
        <w:t xml:space="preserve">used by speakers in </w:t>
      </w:r>
      <w:r w:rsidR="00CD0676">
        <w:rPr>
          <w:rFonts w:cs="Arial"/>
          <w:b/>
          <w:sz w:val="21"/>
          <w:szCs w:val="21"/>
          <w:lang w:eastAsia="en-GB"/>
        </w:rPr>
        <w:t xml:space="preserve">different </w:t>
      </w:r>
      <w:r w:rsidR="001C0ED3">
        <w:rPr>
          <w:rFonts w:cs="Arial"/>
          <w:b/>
          <w:sz w:val="21"/>
          <w:szCs w:val="21"/>
          <w:lang w:eastAsia="en-GB"/>
        </w:rPr>
        <w:t>speech situations such as</w:t>
      </w:r>
      <w:r w:rsidR="00CD0676">
        <w:rPr>
          <w:rFonts w:cs="Arial"/>
          <w:b/>
          <w:sz w:val="21"/>
          <w:szCs w:val="21"/>
          <w:lang w:eastAsia="en-GB"/>
        </w:rPr>
        <w:t xml:space="preserve"> interviews</w:t>
      </w:r>
      <w:r w:rsidRPr="0059101C">
        <w:rPr>
          <w:rFonts w:cs="Arial"/>
          <w:b/>
          <w:sz w:val="21"/>
          <w:szCs w:val="21"/>
          <w:lang w:eastAsia="en-GB"/>
        </w:rPr>
        <w:t>.</w:t>
      </w:r>
      <w:r w:rsidR="00D43359">
        <w:rPr>
          <w:rFonts w:cs="Arial"/>
          <w:b/>
          <w:sz w:val="21"/>
          <w:szCs w:val="21"/>
          <w:lang w:eastAsia="en-GB"/>
        </w:rPr>
        <w:tab/>
        <w:t>[60]</w:t>
      </w:r>
    </w:p>
    <w:p w14:paraId="2DD25D43" w14:textId="77777777" w:rsidR="00CD0676" w:rsidRPr="0059101C" w:rsidRDefault="00CD0676" w:rsidP="0059101C">
      <w:pPr>
        <w:ind w:left="720"/>
        <w:rPr>
          <w:rFonts w:ascii="Calibri" w:hAnsi="Calibri"/>
          <w:sz w:val="21"/>
          <w:szCs w:val="21"/>
          <w:lang w:eastAsia="en-GB"/>
        </w:rPr>
      </w:pPr>
    </w:p>
    <w:p w14:paraId="4E5E7D91" w14:textId="77777777" w:rsidR="00FC2F86" w:rsidRPr="0059101C" w:rsidRDefault="00FC2F86" w:rsidP="0059101C">
      <w:pPr>
        <w:ind w:left="720"/>
        <w:rPr>
          <w:rFonts w:cs="Arial"/>
          <w:sz w:val="21"/>
          <w:szCs w:val="21"/>
          <w:lang w:eastAsia="en-GB"/>
        </w:rPr>
      </w:pPr>
      <w:r w:rsidRPr="0059101C">
        <w:rPr>
          <w:rFonts w:cs="Arial"/>
          <w:sz w:val="21"/>
          <w:szCs w:val="21"/>
          <w:lang w:eastAsia="en-GB"/>
        </w:rPr>
        <w:t>As the question asks candidates to explore the language used in interviews, an analysis of the high level of co-operation and the consistent face work by MacDonald are likely to be the starting point.  Candidates should also explore further the importance of the language used in the specific context and in a variety of interviews.</w:t>
      </w:r>
    </w:p>
    <w:p w14:paraId="118ADFFC" w14:textId="77777777" w:rsidR="0059101C" w:rsidRPr="0059101C" w:rsidRDefault="0059101C" w:rsidP="007D6BA5">
      <w:pPr>
        <w:rPr>
          <w:rFonts w:cs="Arial"/>
          <w:sz w:val="21"/>
          <w:szCs w:val="21"/>
          <w:lang w:eastAsia="en-GB"/>
        </w:rPr>
      </w:pPr>
    </w:p>
    <w:p w14:paraId="1A040037" w14:textId="17BF79F3" w:rsidR="00FC2F86" w:rsidRPr="0059101C" w:rsidRDefault="0059101C" w:rsidP="007D6BA5">
      <w:pPr>
        <w:rPr>
          <w:rFonts w:cs="Arial"/>
          <w:sz w:val="21"/>
          <w:szCs w:val="21"/>
          <w:lang w:eastAsia="en-GB"/>
        </w:rPr>
      </w:pPr>
      <w:r w:rsidRPr="0059101C">
        <w:rPr>
          <w:rFonts w:cs="Arial"/>
          <w:sz w:val="21"/>
          <w:szCs w:val="21"/>
          <w:lang w:eastAsia="en-GB"/>
        </w:rPr>
        <w:tab/>
      </w:r>
      <w:r w:rsidR="00FC2F86" w:rsidRPr="0059101C">
        <w:rPr>
          <w:rFonts w:cs="Arial"/>
          <w:sz w:val="21"/>
          <w:szCs w:val="21"/>
          <w:lang w:eastAsia="en-GB"/>
        </w:rPr>
        <w:t>Responses may explore some of the following points:</w:t>
      </w:r>
    </w:p>
    <w:p w14:paraId="2688FDF9"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the nature of turn-taking in interviews, usually with the interviewer as the topic manager, but with the interviewee having a higher Mean Length of Utterance</w:t>
      </w:r>
    </w:p>
    <w:p w14:paraId="7083F193"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the range of strategies used by interviewers to elicit responses from the interviewee (e.g. tag questions, or yielding the turn with a declarative rather than an interrogative)</w:t>
      </w:r>
    </w:p>
    <w:p w14:paraId="10D7967B"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use (or absence) of politeness markers and vocatives helping to define the relationship between the interviewer and interviewee</w:t>
      </w:r>
    </w:p>
    <w:p w14:paraId="39B4ACBF"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exploration of a range of specific contexts such as political interviews, sports interviews, police interviews or chat/talk show interviews with an assessment of how the context alters the relationship between the speakers</w:t>
      </w:r>
    </w:p>
    <w:p w14:paraId="635400D6"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detailed analysis of specific interviews, again showing variation within genres (e.g. different approaches to chat shows) and between them (e.g. the difference between a particular sports interview and a particular political one)</w:t>
      </w:r>
    </w:p>
    <w:p w14:paraId="28B10FB3"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contrasting adversarial interviews with face threatening acts where the cooperative principle breaks down (such as Paxman’s famous interview of Howard) with more supportive contexts (such as Caitlyn Jenner being interviewed by Ellen Degeneres)</w:t>
      </w:r>
    </w:p>
    <w:p w14:paraId="2BB40678"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 xml:space="preserve">use of and variation in prosodic features in different interviews </w:t>
      </w:r>
    </w:p>
    <w:p w14:paraId="3468E52A"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specific reference to the language of interviews in the candidate’s own experience such a job interviews</w:t>
      </w:r>
    </w:p>
    <w:p w14:paraId="372C3F3F"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consideration of power and status within interviews and how they are asserted or negotiated, possibly referencing Norman Fairclough’s work on discourse and power</w:t>
      </w:r>
    </w:p>
    <w:p w14:paraId="37831633" w14:textId="77777777" w:rsidR="00FC2F86" w:rsidRPr="0059101C" w:rsidRDefault="00FC2F86" w:rsidP="007D6BA5">
      <w:pPr>
        <w:numPr>
          <w:ilvl w:val="0"/>
          <w:numId w:val="14"/>
        </w:numPr>
        <w:contextualSpacing/>
        <w:rPr>
          <w:rFonts w:cs="Arial"/>
          <w:sz w:val="21"/>
          <w:szCs w:val="21"/>
          <w:lang w:eastAsia="en-GB"/>
        </w:rPr>
      </w:pPr>
      <w:r w:rsidRPr="0059101C">
        <w:rPr>
          <w:rFonts w:cs="Arial"/>
          <w:sz w:val="21"/>
          <w:szCs w:val="21"/>
          <w:lang w:eastAsia="en-GB"/>
        </w:rPr>
        <w:t>reference to the possible role of gender in interviews, commenting on the validity of theorists’ work (Lakoff, Tannen, Cameron etc)</w:t>
      </w:r>
    </w:p>
    <w:p w14:paraId="3AF772DA" w14:textId="7DB57361" w:rsidR="00FC2F86" w:rsidRDefault="00FC2F86" w:rsidP="007D6BA5">
      <w:pPr>
        <w:numPr>
          <w:ilvl w:val="0"/>
          <w:numId w:val="14"/>
        </w:numPr>
        <w:contextualSpacing/>
        <w:rPr>
          <w:rFonts w:cs="Arial"/>
          <w:sz w:val="21"/>
          <w:szCs w:val="21"/>
          <w:lang w:eastAsia="en-GB"/>
        </w:rPr>
      </w:pPr>
      <w:r w:rsidRPr="0059101C">
        <w:rPr>
          <w:rFonts w:cs="Arial"/>
          <w:sz w:val="21"/>
          <w:szCs w:val="21"/>
          <w:lang w:eastAsia="en-GB"/>
        </w:rPr>
        <w:t>contrasting levels of formality in interviews over time, for instance by analysing political interviews of the 1950s with present day exchanges</w:t>
      </w:r>
      <w:r w:rsidR="00270DA7">
        <w:rPr>
          <w:rFonts w:cs="Arial"/>
          <w:sz w:val="21"/>
          <w:szCs w:val="21"/>
          <w:lang w:eastAsia="en-GB"/>
        </w:rPr>
        <w:t>.</w:t>
      </w:r>
    </w:p>
    <w:p w14:paraId="6BF6AD21" w14:textId="77777777" w:rsidR="0059101C" w:rsidRPr="0059101C" w:rsidRDefault="0059101C" w:rsidP="0059101C">
      <w:pPr>
        <w:contextualSpacing/>
        <w:rPr>
          <w:rFonts w:cs="Arial"/>
          <w:sz w:val="21"/>
          <w:szCs w:val="21"/>
          <w:lang w:eastAsia="en-GB"/>
        </w:rPr>
      </w:pPr>
    </w:p>
    <w:p w14:paraId="41FDE43F" w14:textId="715CB05D" w:rsidR="00FC2F86" w:rsidRPr="0059101C" w:rsidRDefault="0059101C" w:rsidP="007D6BA5">
      <w:pPr>
        <w:ind w:left="360"/>
        <w:rPr>
          <w:rFonts w:ascii="Times New Roman" w:eastAsia="Calibri" w:hAnsi="Times New Roman"/>
          <w:sz w:val="21"/>
          <w:szCs w:val="21"/>
          <w:lang w:eastAsia="en-GB"/>
        </w:rPr>
      </w:pPr>
      <w:r>
        <w:rPr>
          <w:rFonts w:eastAsia="Calibri" w:cs="Arial"/>
          <w:b/>
          <w:bCs/>
          <w:sz w:val="21"/>
          <w:szCs w:val="21"/>
          <w:lang w:eastAsia="en-GB"/>
        </w:rPr>
        <w:tab/>
      </w:r>
      <w:r w:rsidR="00FC2F86" w:rsidRPr="0059101C">
        <w:rPr>
          <w:rFonts w:eastAsia="Calibri" w:cs="Arial"/>
          <w:b/>
          <w:bCs/>
          <w:sz w:val="21"/>
          <w:szCs w:val="21"/>
          <w:lang w:eastAsia="en-GB"/>
        </w:rPr>
        <w:t>This is not a checklist. Look for and credit other valid interpretations/approaches.</w:t>
      </w:r>
    </w:p>
    <w:p w14:paraId="1CCA4FB0" w14:textId="31CD0E70" w:rsidR="0059101C" w:rsidRDefault="0059101C" w:rsidP="007D6BA5">
      <w:pPr>
        <w:ind w:left="720"/>
        <w:contextualSpacing/>
        <w:rPr>
          <w:rFonts w:cs="Arial"/>
          <w:szCs w:val="22"/>
          <w:lang w:eastAsia="en-GB"/>
        </w:rPr>
      </w:pPr>
      <w:r>
        <w:rPr>
          <w:rFonts w:cs="Arial"/>
          <w:szCs w:val="22"/>
          <w:lang w:eastAsia="en-GB"/>
        </w:rPr>
        <w:br w:type="page"/>
      </w:r>
    </w:p>
    <w:p w14:paraId="76D77B03" w14:textId="444CEE03" w:rsidR="0059101C" w:rsidRDefault="0059101C" w:rsidP="0059101C">
      <w:pPr>
        <w:keepNext/>
        <w:jc w:val="center"/>
        <w:rPr>
          <w:b/>
          <w:bCs/>
        </w:rPr>
      </w:pPr>
      <w:r w:rsidRPr="0059101C">
        <w:rPr>
          <w:b/>
          <w:bCs/>
        </w:rPr>
        <w:t>Assessment Grid: Component 1 Section B</w:t>
      </w:r>
      <w:r w:rsidRPr="0059101C">
        <w:rPr>
          <w:b/>
          <w:bCs/>
          <w:strike/>
        </w:rPr>
        <w:t xml:space="preserve"> </w:t>
      </w:r>
      <w:r w:rsidRPr="0059101C">
        <w:rPr>
          <w:b/>
          <w:bCs/>
        </w:rPr>
        <w:t>Questions2-4</w:t>
      </w:r>
    </w:p>
    <w:p w14:paraId="5653B631" w14:textId="77777777" w:rsidR="0059101C" w:rsidRPr="0059101C" w:rsidRDefault="0059101C" w:rsidP="0059101C">
      <w:pPr>
        <w:keepNext/>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48"/>
        <w:gridCol w:w="2799"/>
        <w:gridCol w:w="2799"/>
        <w:gridCol w:w="2799"/>
      </w:tblGrid>
      <w:tr w:rsidR="0059101C" w:rsidRPr="0059101C" w14:paraId="712D513C" w14:textId="77777777" w:rsidTr="001C4E91">
        <w:trPr>
          <w:trHeight w:val="1265"/>
        </w:trPr>
        <w:tc>
          <w:tcPr>
            <w:tcW w:w="458" w:type="pct"/>
            <w:shd w:val="clear" w:color="auto" w:fill="auto"/>
          </w:tcPr>
          <w:p w14:paraId="439721C5" w14:textId="77777777" w:rsidR="0059101C" w:rsidRPr="0059101C" w:rsidRDefault="0059101C" w:rsidP="0059101C">
            <w:pPr>
              <w:spacing w:line="218" w:lineRule="auto"/>
              <w:jc w:val="center"/>
              <w:rPr>
                <w:rFonts w:eastAsia="Calibri" w:cs="Arial"/>
                <w:b/>
                <w:sz w:val="20"/>
                <w:szCs w:val="22"/>
              </w:rPr>
            </w:pPr>
          </w:p>
          <w:p w14:paraId="17F749D3" w14:textId="77777777" w:rsidR="0059101C" w:rsidRPr="0059101C" w:rsidRDefault="0059101C" w:rsidP="0059101C">
            <w:pPr>
              <w:spacing w:line="218" w:lineRule="auto"/>
              <w:jc w:val="center"/>
              <w:rPr>
                <w:rFonts w:eastAsia="Calibri" w:cs="Arial"/>
                <w:b/>
                <w:sz w:val="20"/>
                <w:szCs w:val="22"/>
              </w:rPr>
            </w:pPr>
            <w:r w:rsidRPr="0059101C">
              <w:rPr>
                <w:rFonts w:eastAsia="Calibri" w:cs="Arial"/>
                <w:b/>
                <w:sz w:val="20"/>
                <w:szCs w:val="22"/>
              </w:rPr>
              <w:t>BAND</w:t>
            </w:r>
          </w:p>
        </w:tc>
        <w:tc>
          <w:tcPr>
            <w:tcW w:w="1514" w:type="pct"/>
            <w:shd w:val="clear" w:color="auto" w:fill="auto"/>
          </w:tcPr>
          <w:p w14:paraId="04D7F388" w14:textId="77777777" w:rsidR="0059101C" w:rsidRPr="0059101C" w:rsidRDefault="0059101C" w:rsidP="0059101C">
            <w:pPr>
              <w:spacing w:line="218" w:lineRule="auto"/>
              <w:jc w:val="center"/>
              <w:rPr>
                <w:rFonts w:cs="Arial"/>
                <w:b/>
                <w:sz w:val="20"/>
                <w:szCs w:val="24"/>
              </w:rPr>
            </w:pPr>
            <w:r w:rsidRPr="0059101C">
              <w:rPr>
                <w:rFonts w:cs="Arial"/>
                <w:b/>
                <w:sz w:val="20"/>
                <w:szCs w:val="24"/>
              </w:rPr>
              <w:t>AO1</w:t>
            </w:r>
          </w:p>
          <w:p w14:paraId="6BA64DA5" w14:textId="77777777" w:rsidR="0059101C" w:rsidRPr="0059101C" w:rsidRDefault="0059101C" w:rsidP="0059101C">
            <w:pPr>
              <w:spacing w:line="218" w:lineRule="auto"/>
              <w:jc w:val="center"/>
              <w:rPr>
                <w:rFonts w:cs="Arial"/>
                <w:b/>
                <w:sz w:val="20"/>
                <w:szCs w:val="24"/>
              </w:rPr>
            </w:pPr>
            <w:r w:rsidRPr="0059101C">
              <w:rPr>
                <w:rFonts w:cs="Arial"/>
                <w:b/>
                <w:sz w:val="20"/>
                <w:szCs w:val="24"/>
              </w:rPr>
              <w:t>Apply appropriate methods of language analysis, using associated terminology and coherent written expression</w:t>
            </w:r>
          </w:p>
          <w:p w14:paraId="65FD9758" w14:textId="77777777" w:rsidR="0059101C" w:rsidRPr="0059101C" w:rsidRDefault="0059101C" w:rsidP="0059101C">
            <w:pPr>
              <w:spacing w:line="218" w:lineRule="auto"/>
              <w:jc w:val="center"/>
              <w:rPr>
                <w:rFonts w:cs="Arial"/>
                <w:b/>
                <w:sz w:val="20"/>
                <w:szCs w:val="24"/>
              </w:rPr>
            </w:pPr>
          </w:p>
          <w:p w14:paraId="4CA3F418" w14:textId="77777777" w:rsidR="0059101C" w:rsidRPr="0059101C" w:rsidRDefault="0059101C" w:rsidP="0059101C">
            <w:pPr>
              <w:spacing w:line="218" w:lineRule="auto"/>
              <w:jc w:val="center"/>
              <w:rPr>
                <w:rFonts w:cs="Arial"/>
                <w:b/>
                <w:szCs w:val="22"/>
              </w:rPr>
            </w:pPr>
            <w:r w:rsidRPr="0059101C">
              <w:rPr>
                <w:rFonts w:cs="Arial"/>
                <w:b/>
                <w:szCs w:val="24"/>
              </w:rPr>
              <w:t>20 marks</w:t>
            </w:r>
          </w:p>
        </w:tc>
        <w:tc>
          <w:tcPr>
            <w:tcW w:w="1514" w:type="pct"/>
            <w:shd w:val="clear" w:color="auto" w:fill="auto"/>
          </w:tcPr>
          <w:p w14:paraId="48D8107D" w14:textId="77777777" w:rsidR="0059101C" w:rsidRPr="0059101C" w:rsidRDefault="0059101C" w:rsidP="0059101C">
            <w:pPr>
              <w:spacing w:line="218" w:lineRule="auto"/>
              <w:jc w:val="center"/>
              <w:rPr>
                <w:rFonts w:cs="Arial"/>
                <w:b/>
                <w:sz w:val="20"/>
                <w:szCs w:val="24"/>
              </w:rPr>
            </w:pPr>
            <w:r w:rsidRPr="0059101C">
              <w:rPr>
                <w:rFonts w:cs="Arial"/>
                <w:b/>
                <w:sz w:val="20"/>
                <w:szCs w:val="24"/>
              </w:rPr>
              <w:t>AO2</w:t>
            </w:r>
          </w:p>
          <w:p w14:paraId="23FD6819" w14:textId="77777777" w:rsidR="0059101C" w:rsidRPr="0059101C" w:rsidRDefault="0059101C" w:rsidP="0059101C">
            <w:pPr>
              <w:spacing w:line="218" w:lineRule="auto"/>
              <w:jc w:val="center"/>
              <w:rPr>
                <w:rFonts w:cs="Arial"/>
                <w:b/>
                <w:sz w:val="20"/>
                <w:szCs w:val="24"/>
              </w:rPr>
            </w:pPr>
            <w:r w:rsidRPr="0059101C">
              <w:rPr>
                <w:rFonts w:cs="Arial"/>
                <w:b/>
                <w:sz w:val="20"/>
                <w:szCs w:val="24"/>
              </w:rPr>
              <w:t>Demonstrate critical understanding of concepts and issues relevant to language us</w:t>
            </w:r>
          </w:p>
          <w:p w14:paraId="4B8F5502" w14:textId="77777777" w:rsidR="0059101C" w:rsidRPr="0059101C" w:rsidRDefault="0059101C" w:rsidP="0059101C">
            <w:pPr>
              <w:spacing w:line="218" w:lineRule="auto"/>
              <w:jc w:val="center"/>
              <w:rPr>
                <w:rFonts w:cs="Arial"/>
                <w:b/>
                <w:sz w:val="20"/>
                <w:szCs w:val="24"/>
              </w:rPr>
            </w:pPr>
          </w:p>
          <w:p w14:paraId="54BD03F8" w14:textId="77777777" w:rsidR="0059101C" w:rsidRPr="0059101C" w:rsidRDefault="0059101C" w:rsidP="0059101C">
            <w:pPr>
              <w:spacing w:line="218" w:lineRule="auto"/>
              <w:jc w:val="center"/>
              <w:rPr>
                <w:rFonts w:cs="Arial"/>
                <w:b/>
                <w:szCs w:val="22"/>
              </w:rPr>
            </w:pPr>
            <w:r w:rsidRPr="0059101C">
              <w:rPr>
                <w:rFonts w:cs="Arial"/>
                <w:b/>
                <w:szCs w:val="24"/>
              </w:rPr>
              <w:t>20 marks</w:t>
            </w:r>
          </w:p>
        </w:tc>
        <w:tc>
          <w:tcPr>
            <w:tcW w:w="1514" w:type="pct"/>
            <w:shd w:val="clear" w:color="auto" w:fill="auto"/>
          </w:tcPr>
          <w:p w14:paraId="724E1D8D" w14:textId="77777777" w:rsidR="0059101C" w:rsidRPr="0059101C" w:rsidRDefault="0059101C" w:rsidP="0059101C">
            <w:pPr>
              <w:spacing w:line="218" w:lineRule="auto"/>
              <w:jc w:val="center"/>
              <w:rPr>
                <w:rFonts w:cs="Arial"/>
                <w:b/>
                <w:sz w:val="20"/>
                <w:szCs w:val="24"/>
              </w:rPr>
            </w:pPr>
            <w:r w:rsidRPr="0059101C">
              <w:rPr>
                <w:rFonts w:cs="Arial"/>
                <w:b/>
                <w:sz w:val="20"/>
                <w:szCs w:val="24"/>
              </w:rPr>
              <w:t>AO3</w:t>
            </w:r>
          </w:p>
          <w:p w14:paraId="39D0AFF8" w14:textId="77777777" w:rsidR="0059101C" w:rsidRPr="0059101C" w:rsidRDefault="0059101C" w:rsidP="0059101C">
            <w:pPr>
              <w:spacing w:line="218" w:lineRule="auto"/>
              <w:jc w:val="center"/>
              <w:rPr>
                <w:rFonts w:cs="Arial"/>
                <w:b/>
                <w:sz w:val="20"/>
                <w:szCs w:val="24"/>
              </w:rPr>
            </w:pPr>
            <w:r w:rsidRPr="0059101C">
              <w:rPr>
                <w:rFonts w:cs="Arial"/>
                <w:b/>
                <w:sz w:val="20"/>
                <w:szCs w:val="24"/>
              </w:rPr>
              <w:t>Analyse and evaluate how contextual factors and language features are associated with the construction of meaning</w:t>
            </w:r>
          </w:p>
          <w:p w14:paraId="15FB9FC7" w14:textId="77777777" w:rsidR="0059101C" w:rsidRPr="0059101C" w:rsidRDefault="0059101C" w:rsidP="0059101C">
            <w:pPr>
              <w:spacing w:line="218" w:lineRule="auto"/>
              <w:jc w:val="center"/>
              <w:rPr>
                <w:rFonts w:cs="Arial"/>
                <w:b/>
                <w:szCs w:val="22"/>
              </w:rPr>
            </w:pPr>
            <w:r w:rsidRPr="0059101C">
              <w:rPr>
                <w:rFonts w:eastAsia="Calibri" w:cs="Arial"/>
                <w:b/>
                <w:szCs w:val="22"/>
              </w:rPr>
              <w:t>20 marks</w:t>
            </w:r>
          </w:p>
        </w:tc>
      </w:tr>
      <w:tr w:rsidR="0059101C" w:rsidRPr="0059101C" w14:paraId="4398E5AC" w14:textId="77777777" w:rsidTr="001C4E91">
        <w:trPr>
          <w:trHeight w:val="20"/>
        </w:trPr>
        <w:tc>
          <w:tcPr>
            <w:tcW w:w="458" w:type="pct"/>
            <w:shd w:val="clear" w:color="auto" w:fill="auto"/>
          </w:tcPr>
          <w:p w14:paraId="7292509F"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5</w:t>
            </w:r>
          </w:p>
        </w:tc>
        <w:tc>
          <w:tcPr>
            <w:tcW w:w="1514" w:type="pct"/>
            <w:shd w:val="clear" w:color="auto" w:fill="auto"/>
          </w:tcPr>
          <w:p w14:paraId="722BDE44"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17-20 marks</w:t>
            </w:r>
          </w:p>
          <w:p w14:paraId="17FAD64F"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Sophisticated methods of analysis</w:t>
            </w:r>
          </w:p>
          <w:p w14:paraId="0CFC5511"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Confident use of a wide range of terminology</w:t>
            </w:r>
          </w:p>
          <w:p w14:paraId="475821C6"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Perceptive discussion of topic</w:t>
            </w:r>
          </w:p>
          <w:p w14:paraId="1B149667"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Coherent, academic style</w:t>
            </w:r>
          </w:p>
        </w:tc>
        <w:tc>
          <w:tcPr>
            <w:tcW w:w="1514" w:type="pct"/>
            <w:shd w:val="clear" w:color="auto" w:fill="auto"/>
          </w:tcPr>
          <w:p w14:paraId="7FDAAF5A"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17-20 marks</w:t>
            </w:r>
          </w:p>
          <w:p w14:paraId="038609E8"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Detailed critical understanding of concepts (e.g. stages of language acquisition, turn-taking, modality)</w:t>
            </w:r>
          </w:p>
          <w:p w14:paraId="4836C6A6"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Perceptive discussion of issues (e.g. identity, status, gender)</w:t>
            </w:r>
          </w:p>
          <w:p w14:paraId="786F9F13"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Confident</w:t>
            </w:r>
            <w:r w:rsidRPr="0059101C">
              <w:rPr>
                <w:rFonts w:eastAsia="Calibri" w:cs="Arial"/>
                <w:szCs w:val="22"/>
              </w:rPr>
              <w:t xml:space="preserve"> </w:t>
            </w:r>
            <w:r w:rsidRPr="0059101C">
              <w:rPr>
                <w:rFonts w:eastAsia="Calibri" w:cs="Arial"/>
                <w:sz w:val="18"/>
                <w:szCs w:val="22"/>
              </w:rPr>
              <w:t>and concise selection of supporting examples</w:t>
            </w:r>
          </w:p>
        </w:tc>
        <w:tc>
          <w:tcPr>
            <w:tcW w:w="1514" w:type="pct"/>
            <w:shd w:val="clear" w:color="auto" w:fill="auto"/>
          </w:tcPr>
          <w:p w14:paraId="6D3694C2"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17-20 marks</w:t>
            </w:r>
          </w:p>
          <w:p w14:paraId="61F5D63A"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Confident analysis and evaluation of a range of contextual factors</w:t>
            </w:r>
          </w:p>
          <w:p w14:paraId="2F2863BC"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Productive discussion of the construction of meaning</w:t>
            </w:r>
          </w:p>
          <w:p w14:paraId="3B86F605"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Perceptive evaluation of effectiveness of communication</w:t>
            </w:r>
          </w:p>
        </w:tc>
      </w:tr>
      <w:tr w:rsidR="0059101C" w:rsidRPr="0059101C" w14:paraId="528F0BBA" w14:textId="77777777" w:rsidTr="001C4E91">
        <w:trPr>
          <w:trHeight w:val="20"/>
        </w:trPr>
        <w:tc>
          <w:tcPr>
            <w:tcW w:w="458" w:type="pct"/>
            <w:shd w:val="clear" w:color="auto" w:fill="auto"/>
          </w:tcPr>
          <w:p w14:paraId="5BAFD8BD"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4</w:t>
            </w:r>
          </w:p>
        </w:tc>
        <w:tc>
          <w:tcPr>
            <w:tcW w:w="1514" w:type="pct"/>
            <w:shd w:val="clear" w:color="auto" w:fill="auto"/>
          </w:tcPr>
          <w:p w14:paraId="041AC206"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13-16 marks</w:t>
            </w:r>
          </w:p>
          <w:p w14:paraId="11922138"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Effective methods of analysis</w:t>
            </w:r>
          </w:p>
          <w:p w14:paraId="2E112E4C"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Secure use of a range of terminology</w:t>
            </w:r>
          </w:p>
          <w:p w14:paraId="6429E1FD"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Thorough discussion of topic</w:t>
            </w:r>
          </w:p>
          <w:p w14:paraId="35CF9295"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Expression generally accurate and clear</w:t>
            </w:r>
          </w:p>
        </w:tc>
        <w:tc>
          <w:tcPr>
            <w:tcW w:w="1514" w:type="pct"/>
            <w:shd w:val="clear" w:color="auto" w:fill="auto"/>
          </w:tcPr>
          <w:p w14:paraId="773738A4"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13-16 marks</w:t>
            </w:r>
          </w:p>
          <w:p w14:paraId="1C84D59B"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Secure understanding of concepts (e.g. stages of language acquisition, turn-taking, modality)</w:t>
            </w:r>
          </w:p>
          <w:p w14:paraId="2F034FAF"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Some intelligent discussion of issues (e.g. identity, status, gender)</w:t>
            </w:r>
          </w:p>
          <w:p w14:paraId="2D14C524" w14:textId="77777777" w:rsidR="0059101C" w:rsidRPr="0059101C" w:rsidRDefault="0059101C" w:rsidP="0059101C">
            <w:pPr>
              <w:numPr>
                <w:ilvl w:val="0"/>
                <w:numId w:val="20"/>
              </w:numPr>
              <w:spacing w:line="218" w:lineRule="auto"/>
              <w:contextualSpacing/>
              <w:rPr>
                <w:rFonts w:eastAsia="Calibri" w:cs="Arial"/>
                <w:sz w:val="18"/>
                <w:szCs w:val="22"/>
              </w:rPr>
            </w:pPr>
            <w:r w:rsidRPr="0059101C">
              <w:rPr>
                <w:rFonts w:eastAsia="Calibri" w:cs="Arial"/>
                <w:sz w:val="18"/>
                <w:szCs w:val="22"/>
              </w:rPr>
              <w:t>Consistent selection of apt supporting examples</w:t>
            </w:r>
          </w:p>
        </w:tc>
        <w:tc>
          <w:tcPr>
            <w:tcW w:w="1514" w:type="pct"/>
            <w:shd w:val="clear" w:color="auto" w:fill="auto"/>
          </w:tcPr>
          <w:p w14:paraId="10DBC462"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13-16 marks</w:t>
            </w:r>
          </w:p>
          <w:p w14:paraId="5A098FF5"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Effective analysis and evaluation of contextual factors</w:t>
            </w:r>
          </w:p>
          <w:p w14:paraId="3BE49839"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Some insightful discussion of the construction of meaning</w:t>
            </w:r>
          </w:p>
          <w:p w14:paraId="4BB0A3F7"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Purposeful evaluation of effectiveness of communication</w:t>
            </w:r>
          </w:p>
        </w:tc>
      </w:tr>
      <w:tr w:rsidR="0059101C" w:rsidRPr="0059101C" w14:paraId="2C0587F1" w14:textId="77777777" w:rsidTr="001C4E91">
        <w:trPr>
          <w:trHeight w:val="20"/>
        </w:trPr>
        <w:tc>
          <w:tcPr>
            <w:tcW w:w="458" w:type="pct"/>
            <w:shd w:val="clear" w:color="auto" w:fill="auto"/>
          </w:tcPr>
          <w:p w14:paraId="54C1C5F8"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3</w:t>
            </w:r>
          </w:p>
        </w:tc>
        <w:tc>
          <w:tcPr>
            <w:tcW w:w="1514" w:type="pct"/>
            <w:shd w:val="clear" w:color="auto" w:fill="auto"/>
          </w:tcPr>
          <w:p w14:paraId="28D4AE69"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9-12 marks</w:t>
            </w:r>
          </w:p>
          <w:p w14:paraId="0233BA88"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Sensible methods of analysis</w:t>
            </w:r>
          </w:p>
          <w:p w14:paraId="1587925B"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Generally sound use of terminology</w:t>
            </w:r>
          </w:p>
          <w:p w14:paraId="0D066137"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Competent discussion of topic</w:t>
            </w:r>
          </w:p>
          <w:p w14:paraId="48CC2F48"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Mostly accurate expression with some lapses</w:t>
            </w:r>
          </w:p>
        </w:tc>
        <w:tc>
          <w:tcPr>
            <w:tcW w:w="1514" w:type="pct"/>
            <w:shd w:val="clear" w:color="auto" w:fill="auto"/>
          </w:tcPr>
          <w:p w14:paraId="5C3EAEC0"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9-12 marks</w:t>
            </w:r>
          </w:p>
          <w:p w14:paraId="6BC2F488"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Sound understanding of concepts (e.g. stages of language acquisition, turn-taking, modality)</w:t>
            </w:r>
          </w:p>
          <w:p w14:paraId="312BFE1E"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Sensible discussion of issues (e.g. identity, status, gender)</w:t>
            </w:r>
          </w:p>
          <w:p w14:paraId="7FC09059"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Generally appropriate</w:t>
            </w:r>
            <w:r w:rsidRPr="0059101C">
              <w:rPr>
                <w:rFonts w:eastAsia="Calibri" w:cs="Arial"/>
                <w:szCs w:val="22"/>
              </w:rPr>
              <w:t xml:space="preserve"> </w:t>
            </w:r>
            <w:r w:rsidRPr="0059101C">
              <w:rPr>
                <w:rFonts w:eastAsia="Calibri" w:cs="Arial"/>
                <w:sz w:val="18"/>
                <w:szCs w:val="22"/>
              </w:rPr>
              <w:t>selection of supporting examples</w:t>
            </w:r>
          </w:p>
        </w:tc>
        <w:tc>
          <w:tcPr>
            <w:tcW w:w="1514" w:type="pct"/>
            <w:shd w:val="clear" w:color="auto" w:fill="auto"/>
          </w:tcPr>
          <w:p w14:paraId="196EA32A"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9-12 marks</w:t>
            </w:r>
          </w:p>
          <w:p w14:paraId="44764D43"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Sensible analysis and evaluation of contextual factors</w:t>
            </w:r>
          </w:p>
          <w:p w14:paraId="097ED65D"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Generally clear discussion of the construction of meaning</w:t>
            </w:r>
          </w:p>
          <w:p w14:paraId="61F26B26"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Relevant evaluation of effectiveness of communication</w:t>
            </w:r>
          </w:p>
        </w:tc>
      </w:tr>
      <w:tr w:rsidR="0059101C" w:rsidRPr="0059101C" w14:paraId="62F052FD" w14:textId="77777777" w:rsidTr="001C4E91">
        <w:trPr>
          <w:trHeight w:val="20"/>
        </w:trPr>
        <w:tc>
          <w:tcPr>
            <w:tcW w:w="458" w:type="pct"/>
            <w:shd w:val="clear" w:color="auto" w:fill="auto"/>
          </w:tcPr>
          <w:p w14:paraId="6B3CFB0B"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2</w:t>
            </w:r>
          </w:p>
        </w:tc>
        <w:tc>
          <w:tcPr>
            <w:tcW w:w="1514" w:type="pct"/>
            <w:shd w:val="clear" w:color="auto" w:fill="auto"/>
          </w:tcPr>
          <w:p w14:paraId="1D77D4AD"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5-8 marks</w:t>
            </w:r>
          </w:p>
          <w:p w14:paraId="1926B81B"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Basic methods of analysis</w:t>
            </w:r>
          </w:p>
          <w:p w14:paraId="7D71B3AE"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Using some terminology with some accuracy</w:t>
            </w:r>
          </w:p>
          <w:p w14:paraId="0E070C2E"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Uneven discussion of topic</w:t>
            </w:r>
          </w:p>
          <w:p w14:paraId="3F6AFED4"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 xml:space="preserve">Straightforward expression, with technical inaccuracy </w:t>
            </w:r>
          </w:p>
        </w:tc>
        <w:tc>
          <w:tcPr>
            <w:tcW w:w="1514" w:type="pct"/>
            <w:shd w:val="clear" w:color="auto" w:fill="auto"/>
          </w:tcPr>
          <w:p w14:paraId="06BED4C0"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5-8 marks</w:t>
            </w:r>
          </w:p>
          <w:p w14:paraId="61F47309"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Some understanding of concepts (e.g. stages of language acquisition, turn-taking)</w:t>
            </w:r>
          </w:p>
          <w:p w14:paraId="79EDFD54"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Basic discussion of issues (e.g. status, gender)</w:t>
            </w:r>
          </w:p>
          <w:p w14:paraId="3A1C7049"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Some points supported by</w:t>
            </w:r>
            <w:r w:rsidRPr="0059101C">
              <w:rPr>
                <w:rFonts w:eastAsia="Calibri" w:cs="Arial"/>
                <w:szCs w:val="22"/>
              </w:rPr>
              <w:t xml:space="preserve"> </w:t>
            </w:r>
            <w:r w:rsidRPr="0059101C">
              <w:rPr>
                <w:rFonts w:eastAsia="Calibri" w:cs="Arial"/>
                <w:sz w:val="18"/>
                <w:szCs w:val="22"/>
              </w:rPr>
              <w:t>examples</w:t>
            </w:r>
          </w:p>
        </w:tc>
        <w:tc>
          <w:tcPr>
            <w:tcW w:w="1514" w:type="pct"/>
            <w:shd w:val="clear" w:color="auto" w:fill="auto"/>
          </w:tcPr>
          <w:p w14:paraId="700C623B"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5-8 marks</w:t>
            </w:r>
          </w:p>
          <w:p w14:paraId="262156BD"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Some valid analysis of contextual factors</w:t>
            </w:r>
          </w:p>
          <w:p w14:paraId="68095A50"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Undeveloped discussion of the construction of meaning</w:t>
            </w:r>
          </w:p>
          <w:p w14:paraId="49DA9E1B"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Inconsistent evaluation of effectiveness of communication</w:t>
            </w:r>
          </w:p>
        </w:tc>
      </w:tr>
      <w:tr w:rsidR="0059101C" w:rsidRPr="0059101C" w14:paraId="16766731" w14:textId="77777777" w:rsidTr="001C4E91">
        <w:trPr>
          <w:trHeight w:val="20"/>
        </w:trPr>
        <w:tc>
          <w:tcPr>
            <w:tcW w:w="458" w:type="pct"/>
            <w:shd w:val="clear" w:color="auto" w:fill="auto"/>
          </w:tcPr>
          <w:p w14:paraId="38ACA44E"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w:t>
            </w:r>
          </w:p>
        </w:tc>
        <w:tc>
          <w:tcPr>
            <w:tcW w:w="1514" w:type="pct"/>
            <w:shd w:val="clear" w:color="auto" w:fill="auto"/>
          </w:tcPr>
          <w:p w14:paraId="5228097E"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1-4 marks</w:t>
            </w:r>
          </w:p>
          <w:p w14:paraId="650119B6"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Limited methods of analysis</w:t>
            </w:r>
          </w:p>
          <w:p w14:paraId="76444D61" w14:textId="04683B23" w:rsidR="0059101C" w:rsidRPr="0059101C" w:rsidRDefault="00B67CBC" w:rsidP="0059101C">
            <w:pPr>
              <w:numPr>
                <w:ilvl w:val="0"/>
                <w:numId w:val="20"/>
              </w:numPr>
              <w:spacing w:line="218" w:lineRule="auto"/>
              <w:contextualSpacing/>
              <w:rPr>
                <w:rFonts w:eastAsia="Calibri" w:cs="Arial"/>
                <w:szCs w:val="22"/>
              </w:rPr>
            </w:pPr>
            <w:r>
              <w:rPr>
                <w:rFonts w:eastAsia="Calibri" w:cs="Arial"/>
                <w:sz w:val="18"/>
                <w:szCs w:val="22"/>
              </w:rPr>
              <w:t xml:space="preserve">Some grasp of basic </w:t>
            </w:r>
            <w:r w:rsidR="0059101C" w:rsidRPr="0059101C">
              <w:rPr>
                <w:rFonts w:eastAsia="Calibri" w:cs="Arial"/>
                <w:sz w:val="18"/>
                <w:szCs w:val="22"/>
              </w:rPr>
              <w:t>terminology</w:t>
            </w:r>
          </w:p>
          <w:p w14:paraId="35598284"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Undeveloped discussion of topic</w:t>
            </w:r>
          </w:p>
          <w:p w14:paraId="45F0DA98"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Errors in expression and lapses in clarity</w:t>
            </w:r>
          </w:p>
        </w:tc>
        <w:tc>
          <w:tcPr>
            <w:tcW w:w="1514" w:type="pct"/>
            <w:shd w:val="clear" w:color="auto" w:fill="auto"/>
          </w:tcPr>
          <w:p w14:paraId="43FECE7D"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1-4 marks</w:t>
            </w:r>
          </w:p>
          <w:p w14:paraId="21446003"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A few simple points made about concepts (e.g. stages of language acquisition, turn-taking)</w:t>
            </w:r>
          </w:p>
          <w:p w14:paraId="57241B52" w14:textId="393AEE05"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Limited discussion of issues (e.g.</w:t>
            </w:r>
            <w:r>
              <w:rPr>
                <w:rFonts w:eastAsia="Calibri" w:cs="Arial"/>
                <w:sz w:val="18"/>
                <w:szCs w:val="22"/>
              </w:rPr>
              <w:t xml:space="preserve"> </w:t>
            </w:r>
            <w:r w:rsidRPr="0059101C">
              <w:rPr>
                <w:rFonts w:eastAsia="Calibri" w:cs="Arial"/>
                <w:sz w:val="18"/>
                <w:szCs w:val="22"/>
              </w:rPr>
              <w:t>status, gender)</w:t>
            </w:r>
          </w:p>
          <w:p w14:paraId="1F38F687"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Few examples cited</w:t>
            </w:r>
          </w:p>
        </w:tc>
        <w:tc>
          <w:tcPr>
            <w:tcW w:w="1514" w:type="pct"/>
            <w:shd w:val="clear" w:color="auto" w:fill="auto"/>
          </w:tcPr>
          <w:p w14:paraId="6756556F"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1-4 marks</w:t>
            </w:r>
          </w:p>
          <w:p w14:paraId="76186C98"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Some basic awareness of context</w:t>
            </w:r>
          </w:p>
          <w:p w14:paraId="220B0B4A"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Little sense of how meaning is constructed</w:t>
            </w:r>
          </w:p>
          <w:p w14:paraId="1CBCEA54" w14:textId="77777777" w:rsidR="0059101C" w:rsidRPr="0059101C" w:rsidRDefault="0059101C" w:rsidP="0059101C">
            <w:pPr>
              <w:numPr>
                <w:ilvl w:val="0"/>
                <w:numId w:val="20"/>
              </w:numPr>
              <w:spacing w:line="218" w:lineRule="auto"/>
              <w:contextualSpacing/>
              <w:rPr>
                <w:rFonts w:eastAsia="Calibri" w:cs="Arial"/>
                <w:szCs w:val="22"/>
              </w:rPr>
            </w:pPr>
            <w:r w:rsidRPr="0059101C">
              <w:rPr>
                <w:rFonts w:eastAsia="Calibri" w:cs="Arial"/>
                <w:sz w:val="18"/>
                <w:szCs w:val="22"/>
              </w:rPr>
              <w:t>Limited evaluation of effectiveness of communication</w:t>
            </w:r>
          </w:p>
        </w:tc>
      </w:tr>
      <w:tr w:rsidR="0059101C" w:rsidRPr="0059101C" w14:paraId="696AE12A" w14:textId="77777777" w:rsidTr="001C4E91">
        <w:tc>
          <w:tcPr>
            <w:tcW w:w="458" w:type="pct"/>
            <w:shd w:val="clear" w:color="auto" w:fill="auto"/>
          </w:tcPr>
          <w:p w14:paraId="57619200" w14:textId="77777777" w:rsidR="0059101C" w:rsidRPr="0059101C" w:rsidRDefault="0059101C" w:rsidP="0059101C">
            <w:pPr>
              <w:spacing w:line="218" w:lineRule="auto"/>
              <w:jc w:val="center"/>
              <w:rPr>
                <w:rFonts w:eastAsia="Calibri" w:cs="Arial"/>
                <w:b/>
                <w:szCs w:val="22"/>
              </w:rPr>
            </w:pPr>
            <w:r w:rsidRPr="0059101C">
              <w:rPr>
                <w:rFonts w:eastAsia="Calibri" w:cs="Arial"/>
                <w:b/>
                <w:szCs w:val="22"/>
              </w:rPr>
              <w:t>0</w:t>
            </w:r>
          </w:p>
        </w:tc>
        <w:tc>
          <w:tcPr>
            <w:tcW w:w="4542" w:type="pct"/>
            <w:gridSpan w:val="3"/>
            <w:shd w:val="clear" w:color="auto" w:fill="auto"/>
          </w:tcPr>
          <w:p w14:paraId="552AE39D" w14:textId="77777777" w:rsidR="0059101C" w:rsidRPr="0059101C" w:rsidRDefault="0059101C" w:rsidP="0059101C">
            <w:pPr>
              <w:spacing w:line="218" w:lineRule="auto"/>
              <w:jc w:val="center"/>
              <w:rPr>
                <w:rFonts w:eastAsia="Calibri" w:cs="Arial"/>
                <w:b/>
                <w:sz w:val="18"/>
                <w:szCs w:val="18"/>
              </w:rPr>
            </w:pPr>
            <w:r w:rsidRPr="0059101C">
              <w:rPr>
                <w:rFonts w:eastAsia="Calibri" w:cs="Arial"/>
                <w:b/>
                <w:sz w:val="18"/>
                <w:szCs w:val="18"/>
              </w:rPr>
              <w:t xml:space="preserve">0 marks:  </w:t>
            </w:r>
            <w:r w:rsidRPr="0059101C">
              <w:rPr>
                <w:rFonts w:eastAsia="Calibri" w:cs="Arial"/>
                <w:sz w:val="18"/>
                <w:szCs w:val="18"/>
              </w:rPr>
              <w:t>Response not credit worthy or not attempted</w:t>
            </w:r>
          </w:p>
        </w:tc>
      </w:tr>
    </w:tbl>
    <w:p w14:paraId="22AF9CBB" w14:textId="77777777" w:rsidR="00FC2F86" w:rsidRPr="001C4E91" w:rsidRDefault="00FC2F86" w:rsidP="001C4E91">
      <w:pPr>
        <w:contextualSpacing/>
        <w:rPr>
          <w:rFonts w:cs="Arial"/>
          <w:sz w:val="16"/>
          <w:szCs w:val="16"/>
          <w:lang w:eastAsia="en-GB"/>
        </w:rPr>
      </w:pPr>
    </w:p>
    <w:p w14:paraId="4228C5C8" w14:textId="77777777" w:rsidR="005C57AF" w:rsidRPr="001C4E91" w:rsidRDefault="005C57AF" w:rsidP="007D6BA5">
      <w:pPr>
        <w:pStyle w:val="StyleArialLeft"/>
        <w:rPr>
          <w:sz w:val="16"/>
          <w:szCs w:val="16"/>
        </w:rPr>
      </w:pPr>
    </w:p>
    <w:p w14:paraId="313855A3" w14:textId="77777777" w:rsidR="005C57AF" w:rsidRPr="001C4E91" w:rsidRDefault="005C57AF" w:rsidP="007D6BA5">
      <w:pPr>
        <w:pStyle w:val="StyleArialLeft"/>
        <w:rPr>
          <w:sz w:val="16"/>
          <w:szCs w:val="16"/>
        </w:rPr>
      </w:pPr>
    </w:p>
    <w:p w14:paraId="593A08BC" w14:textId="77777777" w:rsidR="005C57AF" w:rsidRPr="001C4E91" w:rsidRDefault="005C57AF" w:rsidP="007D6BA5">
      <w:pPr>
        <w:pStyle w:val="StyleArialLeft"/>
        <w:rPr>
          <w:sz w:val="16"/>
          <w:szCs w:val="16"/>
        </w:rPr>
      </w:pPr>
    </w:p>
    <w:p w14:paraId="51860A11" w14:textId="54641247" w:rsidR="0059101C" w:rsidRDefault="0059101C" w:rsidP="007D6BA5">
      <w:pPr>
        <w:pStyle w:val="StyleArialLeft"/>
        <w:rPr>
          <w:sz w:val="16"/>
          <w:szCs w:val="16"/>
        </w:rPr>
      </w:pPr>
    </w:p>
    <w:p w14:paraId="24D2F79A" w14:textId="46122AF4" w:rsidR="001C4E91" w:rsidRDefault="001C4E91" w:rsidP="007D6BA5">
      <w:pPr>
        <w:pStyle w:val="StyleArialLeft"/>
        <w:rPr>
          <w:sz w:val="16"/>
          <w:szCs w:val="16"/>
        </w:rPr>
      </w:pPr>
    </w:p>
    <w:p w14:paraId="77384DEB" w14:textId="77777777" w:rsidR="001C4E91" w:rsidRDefault="001C4E91" w:rsidP="007D6BA5">
      <w:pPr>
        <w:pStyle w:val="StyleArialLeft"/>
        <w:rPr>
          <w:sz w:val="16"/>
          <w:szCs w:val="16"/>
        </w:rPr>
      </w:pPr>
    </w:p>
    <w:p w14:paraId="597A0309" w14:textId="77777777" w:rsidR="001C4E91" w:rsidRDefault="001C4E91" w:rsidP="007D6BA5">
      <w:pPr>
        <w:pStyle w:val="StyleArialLeft"/>
        <w:rPr>
          <w:sz w:val="16"/>
          <w:szCs w:val="16"/>
        </w:rPr>
      </w:pPr>
    </w:p>
    <w:p w14:paraId="70036CCB" w14:textId="77777777" w:rsidR="001C4E91" w:rsidRDefault="001C4E91" w:rsidP="007D6BA5">
      <w:pPr>
        <w:pStyle w:val="StyleArialLeft"/>
        <w:rPr>
          <w:sz w:val="16"/>
          <w:szCs w:val="16"/>
        </w:rPr>
      </w:pPr>
    </w:p>
    <w:p w14:paraId="131DF048" w14:textId="77777777" w:rsidR="001C4E91" w:rsidRPr="001C4E91" w:rsidRDefault="001C4E91" w:rsidP="007D6BA5">
      <w:pPr>
        <w:pStyle w:val="StyleArialLeft"/>
        <w:rPr>
          <w:sz w:val="16"/>
          <w:szCs w:val="16"/>
        </w:rPr>
      </w:pPr>
    </w:p>
    <w:p w14:paraId="6CD3B432" w14:textId="0D34B0DA" w:rsidR="0059101C" w:rsidRPr="001C4E91" w:rsidRDefault="0059101C" w:rsidP="007D6BA5">
      <w:pPr>
        <w:pStyle w:val="StyleArialLeft"/>
        <w:rPr>
          <w:sz w:val="16"/>
          <w:szCs w:val="16"/>
        </w:rPr>
      </w:pPr>
      <w:r w:rsidRPr="001C4E91">
        <w:rPr>
          <w:sz w:val="16"/>
          <w:szCs w:val="16"/>
        </w:rPr>
        <w:t>A700U10-1 EDUQAS GCE A Level Comp</w:t>
      </w:r>
      <w:r w:rsidR="00270DA7" w:rsidRPr="001C4E91">
        <w:rPr>
          <w:sz w:val="16"/>
          <w:szCs w:val="16"/>
        </w:rPr>
        <w:t>onent</w:t>
      </w:r>
      <w:r w:rsidRPr="001C4E91">
        <w:rPr>
          <w:sz w:val="16"/>
          <w:szCs w:val="16"/>
        </w:rPr>
        <w:t xml:space="preserve"> 1 MS Summer 2018</w:t>
      </w:r>
      <w:r w:rsidR="00270DA7" w:rsidRPr="001C4E91">
        <w:rPr>
          <w:sz w:val="16"/>
          <w:szCs w:val="16"/>
        </w:rPr>
        <w:t>/</w:t>
      </w:r>
      <w:r w:rsidRPr="001C4E91">
        <w:rPr>
          <w:sz w:val="16"/>
          <w:szCs w:val="16"/>
        </w:rPr>
        <w:t>JF</w:t>
      </w:r>
    </w:p>
    <w:sectPr w:rsidR="0059101C" w:rsidRPr="001C4E91" w:rsidSect="0059101C">
      <w:pgSz w:w="11909" w:h="16834" w:code="9"/>
      <w:pgMar w:top="1152" w:right="1440" w:bottom="720" w:left="144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254CB" w14:textId="77777777" w:rsidR="001C4E91" w:rsidRDefault="001C4E91">
      <w:r>
        <w:separator/>
      </w:r>
    </w:p>
  </w:endnote>
  <w:endnote w:type="continuationSeparator" w:id="0">
    <w:p w14:paraId="5F4F80C1" w14:textId="77777777" w:rsidR="001C4E91" w:rsidRDefault="001C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Special G2">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46D02" w14:textId="77777777" w:rsidR="001C4E91" w:rsidRPr="005C57AF" w:rsidRDefault="001C4E91" w:rsidP="005C57AF">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Pr>
        <w:rStyle w:val="PageNumber"/>
        <w:rFonts w:cs="Arial"/>
        <w:noProof/>
      </w:rPr>
      <w:t>2</w:t>
    </w:r>
    <w:r w:rsidRPr="005C57AF">
      <w:rPr>
        <w:rStyle w:val="PageNumber"/>
        <w:rFonts w:cs="Arial"/>
      </w:rPr>
      <w:fldChar w:fldCharType="end"/>
    </w:r>
  </w:p>
  <w:p w14:paraId="4916C629" w14:textId="77777777" w:rsidR="001C4E91" w:rsidRDefault="001C4E91" w:rsidP="004311E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2691A" w14:textId="77777777" w:rsidR="001C4E91" w:rsidRDefault="001C4E91" w:rsidP="004311E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E4DF5">
      <w:rPr>
        <w:rStyle w:val="PageNumber"/>
        <w:noProof/>
      </w:rPr>
      <w:t>2</w:t>
    </w:r>
    <w:r>
      <w:rPr>
        <w:rStyle w:val="PageNumber"/>
      </w:rPr>
      <w:fldChar w:fldCharType="end"/>
    </w:r>
  </w:p>
  <w:p w14:paraId="5C06D346" w14:textId="77777777" w:rsidR="001C4E91" w:rsidRDefault="001C4E91" w:rsidP="004311E8">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ECA03" w14:textId="77777777" w:rsidR="001C4E91" w:rsidRPr="004D3EC2" w:rsidRDefault="001C4E91">
    <w:pPr>
      <w:pStyle w:val="Footer"/>
      <w:rPr>
        <w:sz w:val="12"/>
        <w:szCs w:val="12"/>
      </w:rPr>
    </w:pPr>
    <w:r>
      <w:rPr>
        <w:rFonts w:cs="Arial"/>
        <w:sz w:val="12"/>
        <w:szCs w:val="12"/>
      </w:rPr>
      <w:t>©</w:t>
    </w:r>
    <w:r>
      <w:rPr>
        <w:sz w:val="12"/>
        <w:szCs w:val="12"/>
      </w:rPr>
      <w:t xml:space="preserve"> WJEC CBAC Ltd.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2A3A" w14:textId="77777777" w:rsidR="001C4E91" w:rsidRPr="005C57AF" w:rsidRDefault="001C4E91" w:rsidP="005C57AF">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sidR="009E4DF5">
      <w:rPr>
        <w:rStyle w:val="PageNumber"/>
        <w:rFonts w:cs="Arial"/>
        <w:noProof/>
      </w:rPr>
      <w:t>10</w:t>
    </w:r>
    <w:r w:rsidRPr="005C57AF">
      <w:rPr>
        <w:rStyle w:val="PageNumber"/>
        <w:rFonts w:cs="Arial"/>
      </w:rPr>
      <w:fldChar w:fldCharType="end"/>
    </w:r>
  </w:p>
  <w:p w14:paraId="3003D467" w14:textId="77777777" w:rsidR="001C4E91" w:rsidRPr="004D3EC2" w:rsidRDefault="001C4E91" w:rsidP="004D3EC2">
    <w:pPr>
      <w:pStyle w:val="Footer"/>
      <w:rPr>
        <w:sz w:val="12"/>
        <w:szCs w:val="12"/>
      </w:rPr>
    </w:pPr>
    <w:r>
      <w:rPr>
        <w:rFonts w:cs="Arial"/>
        <w:sz w:val="12"/>
        <w:szCs w:val="12"/>
      </w:rPr>
      <w:t>©</w:t>
    </w:r>
    <w:r>
      <w:rPr>
        <w:sz w:val="12"/>
        <w:szCs w:val="12"/>
      </w:rPr>
      <w:t xml:space="preserve"> WJEC CBAC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81313" w14:textId="77777777" w:rsidR="001C4E91" w:rsidRDefault="001C4E91">
      <w:r>
        <w:separator/>
      </w:r>
    </w:p>
  </w:footnote>
  <w:footnote w:type="continuationSeparator" w:id="0">
    <w:p w14:paraId="53796EB2" w14:textId="77777777" w:rsidR="001C4E91" w:rsidRDefault="001C4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410EA" w14:textId="77777777" w:rsidR="001C4E91" w:rsidRDefault="001C4E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38F4D" w14:textId="77777777" w:rsidR="001C4E91" w:rsidRDefault="001C4E9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1489" w14:textId="77777777" w:rsidR="001C4E91" w:rsidRDefault="001C4E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14050" w14:textId="77777777" w:rsidR="001C4E91" w:rsidRDefault="001C4E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0D1E1" w14:textId="77777777" w:rsidR="001C4E91" w:rsidRDefault="001C4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BCB"/>
    <w:multiLevelType w:val="hybridMultilevel"/>
    <w:tmpl w:val="3FF04A12"/>
    <w:lvl w:ilvl="0" w:tplc="08090001">
      <w:start w:val="1"/>
      <w:numFmt w:val="bullet"/>
      <w:lvlText w:val=""/>
      <w:lvlJc w:val="left"/>
      <w:pPr>
        <w:ind w:left="720" w:hanging="360"/>
      </w:pPr>
      <w:rPr>
        <w:rFonts w:ascii="Symbol" w:hAnsi="Symbol" w:hint="default"/>
      </w:rPr>
    </w:lvl>
    <w:lvl w:ilvl="1" w:tplc="E9EA53AE">
      <w:start w:val="1"/>
      <w:numFmt w:val="bullet"/>
      <w:lvlText w:val="‒"/>
      <w:lvlJc w:val="left"/>
      <w:pPr>
        <w:ind w:left="1440" w:hanging="360"/>
      </w:pPr>
      <w:rPr>
        <w:rFonts w:ascii="Arial" w:hAnsi="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532C3"/>
    <w:multiLevelType w:val="hybridMultilevel"/>
    <w:tmpl w:val="6344A516"/>
    <w:lvl w:ilvl="0" w:tplc="E9EA53AE">
      <w:start w:val="1"/>
      <w:numFmt w:val="bullet"/>
      <w:lvlText w:val="‒"/>
      <w:lvlJc w:val="left"/>
      <w:pPr>
        <w:ind w:left="720" w:hanging="360"/>
      </w:pPr>
      <w:rPr>
        <w:rFonts w:ascii="Arial" w:hAnsi="Arial" w:hint="default"/>
        <w:color w:val="auto"/>
      </w:rPr>
    </w:lvl>
    <w:lvl w:ilvl="1" w:tplc="E9EA53AE">
      <w:start w:val="1"/>
      <w:numFmt w:val="bullet"/>
      <w:lvlText w:val="‒"/>
      <w:lvlJc w:val="left"/>
      <w:pPr>
        <w:ind w:left="1440" w:hanging="360"/>
      </w:pPr>
      <w:rPr>
        <w:rFonts w:ascii="Arial" w:hAnsi="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0820A3"/>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
    <w:nsid w:val="1F606B06"/>
    <w:multiLevelType w:val="hybridMultilevel"/>
    <w:tmpl w:val="9724A990"/>
    <w:lvl w:ilvl="0" w:tplc="7A7687C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2D18C7"/>
    <w:multiLevelType w:val="hybridMultilevel"/>
    <w:tmpl w:val="9EB4D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DE4763"/>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abstractNum w:abstractNumId="6">
    <w:nsid w:val="3738262C"/>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7">
    <w:nsid w:val="3A0521F1"/>
    <w:multiLevelType w:val="hybridMultilevel"/>
    <w:tmpl w:val="95EC2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B090005"/>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9">
    <w:nsid w:val="481B7773"/>
    <w:multiLevelType w:val="hybridMultilevel"/>
    <w:tmpl w:val="94144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CF75631"/>
    <w:multiLevelType w:val="hybridMultilevel"/>
    <w:tmpl w:val="50C4C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220FB6"/>
    <w:multiLevelType w:val="hybridMultilevel"/>
    <w:tmpl w:val="FC968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9C36775"/>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13">
    <w:nsid w:val="5AB17F23"/>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14">
    <w:nsid w:val="6262101F"/>
    <w:multiLevelType w:val="hybridMultilevel"/>
    <w:tmpl w:val="71F06328"/>
    <w:styleLink w:val="List01"/>
    <w:lvl w:ilvl="0" w:tplc="8E26D188">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42614A">
      <w:start w:val="1"/>
      <w:numFmt w:val="bullet"/>
      <w:lvlText w:val="o"/>
      <w:lvlJc w:val="left"/>
      <w:pPr>
        <w:ind w:left="10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574415A">
      <w:start w:val="1"/>
      <w:numFmt w:val="bullet"/>
      <w:lvlText w:val="▪"/>
      <w:lvlJc w:val="left"/>
      <w:pPr>
        <w:ind w:left="17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2FE8CF0">
      <w:start w:val="1"/>
      <w:numFmt w:val="bullet"/>
      <w:lvlText w:val="•"/>
      <w:lvlJc w:val="left"/>
      <w:pPr>
        <w:ind w:left="24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1E3558">
      <w:start w:val="1"/>
      <w:numFmt w:val="bullet"/>
      <w:lvlText w:val="o"/>
      <w:lvlJc w:val="left"/>
      <w:pPr>
        <w:ind w:left="32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6A9B64">
      <w:start w:val="1"/>
      <w:numFmt w:val="bullet"/>
      <w:lvlText w:val="▪"/>
      <w:lvlJc w:val="left"/>
      <w:pPr>
        <w:ind w:left="39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3726734">
      <w:start w:val="1"/>
      <w:numFmt w:val="bullet"/>
      <w:lvlText w:val="•"/>
      <w:lvlJc w:val="left"/>
      <w:pPr>
        <w:ind w:left="46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182A580">
      <w:start w:val="1"/>
      <w:numFmt w:val="bullet"/>
      <w:lvlText w:val="o"/>
      <w:lvlJc w:val="left"/>
      <w:pPr>
        <w:ind w:left="53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24CF46">
      <w:start w:val="1"/>
      <w:numFmt w:val="bullet"/>
      <w:lvlText w:val="▪"/>
      <w:lvlJc w:val="left"/>
      <w:pPr>
        <w:ind w:left="60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11E4B3B"/>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16">
    <w:nsid w:val="73AE1DB1"/>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abstractNum w:abstractNumId="17">
    <w:nsid w:val="750E5C7A"/>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18">
    <w:nsid w:val="79CA0917"/>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abstractNum w:abstractNumId="19">
    <w:nsid w:val="7AD87DC7"/>
    <w:multiLevelType w:val="hybridMultilevel"/>
    <w:tmpl w:val="2AC42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8"/>
  </w:num>
  <w:num w:numId="3">
    <w:abstractNumId w:val="16"/>
  </w:num>
  <w:num w:numId="4">
    <w:abstractNumId w:val="5"/>
  </w:num>
  <w:num w:numId="5">
    <w:abstractNumId w:val="15"/>
  </w:num>
  <w:num w:numId="6">
    <w:abstractNumId w:val="12"/>
  </w:num>
  <w:num w:numId="7">
    <w:abstractNumId w:val="6"/>
  </w:num>
  <w:num w:numId="8">
    <w:abstractNumId w:val="2"/>
  </w:num>
  <w:num w:numId="9">
    <w:abstractNumId w:val="8"/>
  </w:num>
  <w:num w:numId="10">
    <w:abstractNumId w:val="17"/>
  </w:num>
  <w:num w:numId="11">
    <w:abstractNumId w:val="4"/>
  </w:num>
  <w:num w:numId="12">
    <w:abstractNumId w:val="19"/>
  </w:num>
  <w:num w:numId="13">
    <w:abstractNumId w:val="11"/>
  </w:num>
  <w:num w:numId="14">
    <w:abstractNumId w:val="9"/>
  </w:num>
  <w:num w:numId="15">
    <w:abstractNumId w:val="14"/>
  </w:num>
  <w:num w:numId="16">
    <w:abstractNumId w:val="10"/>
  </w:num>
  <w:num w:numId="17">
    <w:abstractNumId w:val="0"/>
  </w:num>
  <w:num w:numId="18">
    <w:abstractNumId w:val="1"/>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C2"/>
    <w:rsid w:val="0004485A"/>
    <w:rsid w:val="00044D8A"/>
    <w:rsid w:val="000D5417"/>
    <w:rsid w:val="00163497"/>
    <w:rsid w:val="001C0ED3"/>
    <w:rsid w:val="001C4E91"/>
    <w:rsid w:val="001C692A"/>
    <w:rsid w:val="00241571"/>
    <w:rsid w:val="0026475F"/>
    <w:rsid w:val="00270DA7"/>
    <w:rsid w:val="0027581C"/>
    <w:rsid w:val="002769E1"/>
    <w:rsid w:val="00286007"/>
    <w:rsid w:val="002A7E63"/>
    <w:rsid w:val="002C2BAB"/>
    <w:rsid w:val="0034687C"/>
    <w:rsid w:val="003B0ACF"/>
    <w:rsid w:val="003F4C5F"/>
    <w:rsid w:val="004136B7"/>
    <w:rsid w:val="00425B33"/>
    <w:rsid w:val="004311E8"/>
    <w:rsid w:val="00445D90"/>
    <w:rsid w:val="004809FE"/>
    <w:rsid w:val="00492617"/>
    <w:rsid w:val="00495947"/>
    <w:rsid w:val="004B295C"/>
    <w:rsid w:val="004D2262"/>
    <w:rsid w:val="004D3EC2"/>
    <w:rsid w:val="0052528D"/>
    <w:rsid w:val="00531156"/>
    <w:rsid w:val="0059101C"/>
    <w:rsid w:val="005974EC"/>
    <w:rsid w:val="005C113B"/>
    <w:rsid w:val="005C4F47"/>
    <w:rsid w:val="005C57AF"/>
    <w:rsid w:val="005F6886"/>
    <w:rsid w:val="00605C59"/>
    <w:rsid w:val="006A0E49"/>
    <w:rsid w:val="00772BB9"/>
    <w:rsid w:val="007972C4"/>
    <w:rsid w:val="007A3941"/>
    <w:rsid w:val="007A3C58"/>
    <w:rsid w:val="007D6BA5"/>
    <w:rsid w:val="007E50E8"/>
    <w:rsid w:val="007F7F93"/>
    <w:rsid w:val="00805E2B"/>
    <w:rsid w:val="00821FDA"/>
    <w:rsid w:val="00822233"/>
    <w:rsid w:val="0085645C"/>
    <w:rsid w:val="00892D21"/>
    <w:rsid w:val="00920396"/>
    <w:rsid w:val="00926B8F"/>
    <w:rsid w:val="009E4DF5"/>
    <w:rsid w:val="00A04468"/>
    <w:rsid w:val="00A06612"/>
    <w:rsid w:val="00A346EB"/>
    <w:rsid w:val="00A85495"/>
    <w:rsid w:val="00AB0483"/>
    <w:rsid w:val="00B016FE"/>
    <w:rsid w:val="00B0508E"/>
    <w:rsid w:val="00B13882"/>
    <w:rsid w:val="00B31163"/>
    <w:rsid w:val="00B42372"/>
    <w:rsid w:val="00B517DD"/>
    <w:rsid w:val="00B67CBC"/>
    <w:rsid w:val="00BD17CA"/>
    <w:rsid w:val="00C053D8"/>
    <w:rsid w:val="00C25241"/>
    <w:rsid w:val="00C4543D"/>
    <w:rsid w:val="00CB0FC2"/>
    <w:rsid w:val="00CB5678"/>
    <w:rsid w:val="00CC0477"/>
    <w:rsid w:val="00CD0676"/>
    <w:rsid w:val="00D43359"/>
    <w:rsid w:val="00DA071E"/>
    <w:rsid w:val="00DA49B9"/>
    <w:rsid w:val="00E54135"/>
    <w:rsid w:val="00F44969"/>
    <w:rsid w:val="00FC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D7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1E"/>
    <w:rPr>
      <w:rFonts w:ascii="Arial" w:hAnsi="Arial"/>
      <w:sz w:val="22"/>
      <w:lang w:eastAsia="en-US"/>
    </w:rPr>
  </w:style>
  <w:style w:type="paragraph" w:styleId="Heading1">
    <w:name w:val="heading 1"/>
    <w:basedOn w:val="Normal"/>
    <w:next w:val="Normal"/>
    <w:qFormat/>
    <w:pPr>
      <w:keepNext/>
      <w:ind w:left="2160"/>
      <w:outlineLvl w:val="0"/>
    </w:pPr>
    <w:rPr>
      <w:i/>
    </w:rPr>
  </w:style>
  <w:style w:type="paragraph" w:styleId="Heading2">
    <w:name w:val="heading 2"/>
    <w:basedOn w:val="Normal"/>
    <w:next w:val="Normal"/>
    <w:qFormat/>
    <w:pPr>
      <w:keepNext/>
      <w:tabs>
        <w:tab w:val="right" w:pos="9000"/>
      </w:tabs>
      <w:outlineLvl w:val="1"/>
    </w:pPr>
    <w:rPr>
      <w:i/>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s>
      <w:ind w:left="72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000"/>
      </w:tabs>
      <w:ind w:left="1440" w:hanging="720"/>
    </w:pPr>
  </w:style>
  <w:style w:type="paragraph" w:styleId="BodyTextIndent2">
    <w:name w:val="Body Text Indent 2"/>
    <w:basedOn w:val="Normal"/>
    <w:pPr>
      <w:tabs>
        <w:tab w:val="left" w:pos="720"/>
        <w:tab w:val="left" w:pos="1440"/>
      </w:tabs>
      <w:ind w:left="2160" w:hanging="2160"/>
    </w:pPr>
  </w:style>
  <w:style w:type="paragraph" w:styleId="BodyTextIndent3">
    <w:name w:val="Body Text Indent 3"/>
    <w:basedOn w:val="Normal"/>
    <w:pPr>
      <w:tabs>
        <w:tab w:val="left" w:pos="720"/>
        <w:tab w:val="left" w:pos="1440"/>
      </w:tabs>
      <w:ind w:left="216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pos="9000"/>
      </w:tabs>
    </w:pPr>
    <w:rPr>
      <w:i/>
    </w:rPr>
  </w:style>
  <w:style w:type="paragraph" w:styleId="Title">
    <w:name w:val="Title"/>
    <w:basedOn w:val="Normal"/>
    <w:qFormat/>
    <w:pPr>
      <w:jc w:val="center"/>
    </w:pPr>
    <w:rPr>
      <w:b/>
    </w:rPr>
  </w:style>
  <w:style w:type="paragraph" w:styleId="BodyText3">
    <w:name w:val="Body Text 3"/>
    <w:basedOn w:val="Normal"/>
  </w:style>
  <w:style w:type="table" w:styleId="TableGrid">
    <w:name w:val="Table Grid"/>
    <w:basedOn w:val="TableNormal"/>
    <w:rsid w:val="00821F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Left">
    <w:name w:val="Style Arial Left"/>
    <w:basedOn w:val="Normal"/>
    <w:rsid w:val="003B0ACF"/>
  </w:style>
  <w:style w:type="character" w:customStyle="1" w:styleId="FooterChar">
    <w:name w:val="Footer Char"/>
    <w:link w:val="Footer"/>
    <w:rsid w:val="004D3EC2"/>
    <w:rPr>
      <w:sz w:val="22"/>
      <w:lang w:eastAsia="en-US"/>
    </w:rPr>
  </w:style>
  <w:style w:type="character" w:styleId="PlaceholderText">
    <w:name w:val="Placeholder Text"/>
    <w:basedOn w:val="DefaultParagraphFont"/>
    <w:uiPriority w:val="99"/>
    <w:semiHidden/>
    <w:rsid w:val="00286007"/>
    <w:rPr>
      <w:color w:val="808080"/>
    </w:rPr>
  </w:style>
  <w:style w:type="table" w:customStyle="1" w:styleId="TableGrid1">
    <w:name w:val="Table Grid1"/>
    <w:basedOn w:val="TableNormal"/>
    <w:next w:val="TableGrid"/>
    <w:uiPriority w:val="59"/>
    <w:rsid w:val="00FC2F8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rsid w:val="00FC2F86"/>
    <w:pPr>
      <w:numPr>
        <w:numId w:val="15"/>
      </w:numPr>
    </w:pPr>
  </w:style>
  <w:style w:type="paragraph" w:styleId="ListParagraph">
    <w:name w:val="List Paragraph"/>
    <w:basedOn w:val="Normal"/>
    <w:uiPriority w:val="34"/>
    <w:qFormat/>
    <w:rsid w:val="007D6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1E"/>
    <w:rPr>
      <w:rFonts w:ascii="Arial" w:hAnsi="Arial"/>
      <w:sz w:val="22"/>
      <w:lang w:eastAsia="en-US"/>
    </w:rPr>
  </w:style>
  <w:style w:type="paragraph" w:styleId="Heading1">
    <w:name w:val="heading 1"/>
    <w:basedOn w:val="Normal"/>
    <w:next w:val="Normal"/>
    <w:qFormat/>
    <w:pPr>
      <w:keepNext/>
      <w:ind w:left="2160"/>
      <w:outlineLvl w:val="0"/>
    </w:pPr>
    <w:rPr>
      <w:i/>
    </w:rPr>
  </w:style>
  <w:style w:type="paragraph" w:styleId="Heading2">
    <w:name w:val="heading 2"/>
    <w:basedOn w:val="Normal"/>
    <w:next w:val="Normal"/>
    <w:qFormat/>
    <w:pPr>
      <w:keepNext/>
      <w:tabs>
        <w:tab w:val="right" w:pos="9000"/>
      </w:tabs>
      <w:outlineLvl w:val="1"/>
    </w:pPr>
    <w:rPr>
      <w:i/>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s>
      <w:ind w:left="72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000"/>
      </w:tabs>
      <w:ind w:left="1440" w:hanging="720"/>
    </w:pPr>
  </w:style>
  <w:style w:type="paragraph" w:styleId="BodyTextIndent2">
    <w:name w:val="Body Text Indent 2"/>
    <w:basedOn w:val="Normal"/>
    <w:pPr>
      <w:tabs>
        <w:tab w:val="left" w:pos="720"/>
        <w:tab w:val="left" w:pos="1440"/>
      </w:tabs>
      <w:ind w:left="2160" w:hanging="2160"/>
    </w:pPr>
  </w:style>
  <w:style w:type="paragraph" w:styleId="BodyTextIndent3">
    <w:name w:val="Body Text Indent 3"/>
    <w:basedOn w:val="Normal"/>
    <w:pPr>
      <w:tabs>
        <w:tab w:val="left" w:pos="720"/>
        <w:tab w:val="left" w:pos="1440"/>
      </w:tabs>
      <w:ind w:left="216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pos="9000"/>
      </w:tabs>
    </w:pPr>
    <w:rPr>
      <w:i/>
    </w:rPr>
  </w:style>
  <w:style w:type="paragraph" w:styleId="Title">
    <w:name w:val="Title"/>
    <w:basedOn w:val="Normal"/>
    <w:qFormat/>
    <w:pPr>
      <w:jc w:val="center"/>
    </w:pPr>
    <w:rPr>
      <w:b/>
    </w:rPr>
  </w:style>
  <w:style w:type="paragraph" w:styleId="BodyText3">
    <w:name w:val="Body Text 3"/>
    <w:basedOn w:val="Normal"/>
  </w:style>
  <w:style w:type="table" w:styleId="TableGrid">
    <w:name w:val="Table Grid"/>
    <w:basedOn w:val="TableNormal"/>
    <w:rsid w:val="00821F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Left">
    <w:name w:val="Style Arial Left"/>
    <w:basedOn w:val="Normal"/>
    <w:rsid w:val="003B0ACF"/>
  </w:style>
  <w:style w:type="character" w:customStyle="1" w:styleId="FooterChar">
    <w:name w:val="Footer Char"/>
    <w:link w:val="Footer"/>
    <w:rsid w:val="004D3EC2"/>
    <w:rPr>
      <w:sz w:val="22"/>
      <w:lang w:eastAsia="en-US"/>
    </w:rPr>
  </w:style>
  <w:style w:type="character" w:styleId="PlaceholderText">
    <w:name w:val="Placeholder Text"/>
    <w:basedOn w:val="DefaultParagraphFont"/>
    <w:uiPriority w:val="99"/>
    <w:semiHidden/>
    <w:rsid w:val="00286007"/>
    <w:rPr>
      <w:color w:val="808080"/>
    </w:rPr>
  </w:style>
  <w:style w:type="table" w:customStyle="1" w:styleId="TableGrid1">
    <w:name w:val="Table Grid1"/>
    <w:basedOn w:val="TableNormal"/>
    <w:next w:val="TableGrid"/>
    <w:uiPriority w:val="59"/>
    <w:rsid w:val="00FC2F8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rsid w:val="00FC2F86"/>
    <w:pPr>
      <w:numPr>
        <w:numId w:val="15"/>
      </w:numPr>
    </w:pPr>
  </w:style>
  <w:style w:type="paragraph" w:styleId="ListParagraph">
    <w:name w:val="List Paragraph"/>
    <w:basedOn w:val="Normal"/>
    <w:uiPriority w:val="34"/>
    <w:qFormat/>
    <w:rsid w:val="007D6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9598">
      <w:bodyDiv w:val="1"/>
      <w:marLeft w:val="0"/>
      <w:marRight w:val="0"/>
      <w:marTop w:val="0"/>
      <w:marBottom w:val="0"/>
      <w:divBdr>
        <w:top w:val="none" w:sz="0" w:space="0" w:color="auto"/>
        <w:left w:val="none" w:sz="0" w:space="0" w:color="auto"/>
        <w:bottom w:val="none" w:sz="0" w:space="0" w:color="auto"/>
        <w:right w:val="none" w:sz="0" w:space="0" w:color="auto"/>
      </w:divBdr>
    </w:div>
    <w:div w:id="1060052197">
      <w:bodyDiv w:val="1"/>
      <w:marLeft w:val="0"/>
      <w:marRight w:val="0"/>
      <w:marTop w:val="0"/>
      <w:marBottom w:val="0"/>
      <w:divBdr>
        <w:top w:val="none" w:sz="0" w:space="0" w:color="auto"/>
        <w:left w:val="none" w:sz="0" w:space="0" w:color="auto"/>
        <w:bottom w:val="none" w:sz="0" w:space="0" w:color="auto"/>
        <w:right w:val="none" w:sz="0" w:space="0" w:color="auto"/>
      </w:divBdr>
    </w:div>
    <w:div w:id="2080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4" Type="http://schemas.openxmlformats.org/officeDocument/2006/relationships/theme" Target="theme/theme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FCB3037FEC4920AB8E7822D170C7F9"/>
        <w:category>
          <w:name w:val="General"/>
          <w:gallery w:val="placeholder"/>
        </w:category>
        <w:types>
          <w:type w:val="bbPlcHdr"/>
        </w:types>
        <w:behaviors>
          <w:behavior w:val="content"/>
        </w:behaviors>
        <w:guid w:val="{085AC5FC-FAA0-4259-A023-812CAC9D5A2F}"/>
      </w:docPartPr>
      <w:docPartBody>
        <w:p w14:paraId="46BB6084" w14:textId="77777777" w:rsidR="00724F17" w:rsidRDefault="00724F17">
          <w:pPr>
            <w:pStyle w:val="DDFCB3037FEC4920AB8E7822D170C7F9"/>
          </w:pPr>
          <w:r w:rsidRPr="000E6085">
            <w:rPr>
              <w:rStyle w:val="PlaceholderText"/>
            </w:rPr>
            <w:t>Click here to enter text.</w:t>
          </w:r>
        </w:p>
      </w:docPartBody>
    </w:docPart>
    <w:docPart>
      <w:docPartPr>
        <w:name w:val="97F4C3A61FC14F8095DD7457479B2027"/>
        <w:category>
          <w:name w:val="General"/>
          <w:gallery w:val="placeholder"/>
        </w:category>
        <w:types>
          <w:type w:val="bbPlcHdr"/>
        </w:types>
        <w:behaviors>
          <w:behavior w:val="content"/>
        </w:behaviors>
        <w:guid w:val="{5C84701B-6B55-4540-9799-E2C39548D502}"/>
      </w:docPartPr>
      <w:docPartBody>
        <w:p w14:paraId="46BB6085" w14:textId="77777777" w:rsidR="00724F17" w:rsidRDefault="00724F17">
          <w:pPr>
            <w:pStyle w:val="97F4C3A61FC14F8095DD7457479B2027"/>
          </w:pPr>
          <w:r w:rsidRPr="00716C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Special G2">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17"/>
    <w:rsid w:val="00724F17"/>
    <w:rsid w:val="007D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BB608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FCB3037FEC4920AB8E7822D170C7F9">
    <w:name w:val="DDFCB3037FEC4920AB8E7822D170C7F9"/>
  </w:style>
  <w:style w:type="paragraph" w:customStyle="1" w:styleId="97F4C3A61FC14F8095DD7457479B2027">
    <w:name w:val="97F4C3A61FC14F8095DD7457479B20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FCB3037FEC4920AB8E7822D170C7F9">
    <w:name w:val="DDFCB3037FEC4920AB8E7822D170C7F9"/>
  </w:style>
  <w:style w:type="paragraph" w:customStyle="1" w:styleId="97F4C3A61FC14F8095DD7457479B2027">
    <w:name w:val="97F4C3A61FC14F8095DD7457479B2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nutes" ma:contentTypeID="0x0101008E89F261CFD5A644AE41ADBEA1286232001F21C3604ABC5E4FB4E3145C17A657C5" ma:contentTypeVersion="3" ma:contentTypeDescription="" ma:contentTypeScope="" ma:versionID="e1ff89dd4c85a5a250dab67d3a699d8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02c245e3ef26b3118adb234f40f9dc46"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aa87a6a0bdfe4bfb97a25745bc8270e2"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aa87a6a0bdfe4bfb97a25745bc8270e2" ma:index="11"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70C649CBF9D4F49B39E1054CB72B2FC" ma:contentTypeVersion="" ma:contentTypeDescription="Create a new document." ma:contentTypeScope="" ma:versionID="0cfcf27d5c1a1cef65faa41d6c7e2a9a">
  <xsd:schema xmlns:xsd="http://www.w3.org/2001/XMLSchema" xmlns:xs="http://www.w3.org/2001/XMLSchema" xmlns:p="http://schemas.microsoft.com/office/2006/metadata/properties" xmlns:ns2="http://schemas.microsoft.com/sharepoint/v3/fields" targetNamespace="http://schemas.microsoft.com/office/2006/metadata/properties" ma:root="true" ma:fieldsID="860d15aba345e49122288bbd7ac964d5"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9EF83-78F0-4C6A-A4F7-ABAE6409ECC4}"/>
</file>

<file path=customXml/itemProps2.xml><?xml version="1.0" encoding="utf-8"?>
<ds:datastoreItem xmlns:ds="http://schemas.openxmlformats.org/officeDocument/2006/customXml" ds:itemID="{866361F6-203F-4119-8349-22FE00B1CB68}"/>
</file>

<file path=customXml/itemProps3.xml><?xml version="1.0" encoding="utf-8"?>
<ds:datastoreItem xmlns:ds="http://schemas.openxmlformats.org/officeDocument/2006/customXml" ds:itemID="{C2AC841B-3377-4DAE-AD34-DFC3A1CAA960}"/>
</file>

<file path=customXml/itemProps4.xml><?xml version="1.0" encoding="utf-8"?>
<ds:datastoreItem xmlns:ds="http://schemas.openxmlformats.org/officeDocument/2006/customXml" ds:itemID="{90269B32-AA30-40E6-A171-203EA308F343}"/>
</file>

<file path=docProps/app.xml><?xml version="1.0" encoding="utf-8"?>
<Properties xmlns="http://schemas.openxmlformats.org/officeDocument/2006/extended-properties" xmlns:vt="http://schemas.openxmlformats.org/officeDocument/2006/docPropsVTypes">
  <Template>Normal</Template>
  <TotalTime>104</TotalTime>
  <Pages>12</Pages>
  <Words>4469</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PE1</vt:lpstr>
    </vt:vector>
  </TitlesOfParts>
  <Company>245 Western Avenue, Cardiff   CF5 2YX</Company>
  <LinksUpToDate>false</LinksUpToDate>
  <CharactersWithSpaces>29889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PE1</dc:title>
  <dc:creator>WJEC</dc:creator>
  <cp:lastModifiedBy>WJEC</cp:lastModifiedBy>
  <cp:revision>13</cp:revision>
  <cp:lastPrinted>2018-04-06T07:47:00Z</cp:lastPrinted>
  <dcterms:created xsi:type="dcterms:W3CDTF">2017-06-15T07:36:00Z</dcterms:created>
  <dcterms:modified xsi:type="dcterms:W3CDTF">2018-04-06T07:47:00Z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0x010100070C649CBF9D4F49B39E1054CB72B2FC</vt:lpwstr>
  </property>
  <property fmtid="{D5CDD505-2E9C-101B-9397-08002B2CF9AE}" pid="3" name="WJEC_x0020_Department">
    <vt:lpwstr/>
  </property>
  <property fmtid="{D5CDD505-2E9C-101B-9397-08002B2CF9AE}" pid="4" name="WJEC Department">
    <vt:lpwstr/>
  </property>
</Properties>
</file>