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5FBCC" w14:textId="77777777" w:rsidR="00DF1A14" w:rsidRDefault="00DF1A14" w:rsidP="00DF1A14">
      <w:pPr>
        <w:rPr>
          <w:sz w:val="48"/>
          <w:szCs w:val="48"/>
        </w:rPr>
      </w:pPr>
      <w:r>
        <w:rPr>
          <w:rFonts w:ascii="Times New Roman" w:hAnsi="Times New Roman" w:cs="Times New Roman"/>
          <w:noProof/>
          <w:lang w:eastAsia="en-GB"/>
        </w:rPr>
        <mc:AlternateContent>
          <mc:Choice Requires="wpg">
            <w:drawing>
              <wp:anchor distT="0" distB="0" distL="114300" distR="114300" simplePos="0" relativeHeight="251660288" behindDoc="0" locked="0" layoutInCell="1" allowOverlap="1" wp14:anchorId="29E2800A" wp14:editId="7156D20D">
                <wp:simplePos x="0" y="0"/>
                <wp:positionH relativeFrom="column">
                  <wp:posOffset>3467100</wp:posOffset>
                </wp:positionH>
                <wp:positionV relativeFrom="paragraph">
                  <wp:posOffset>371475</wp:posOffset>
                </wp:positionV>
                <wp:extent cx="2266950" cy="788670"/>
                <wp:effectExtent l="0" t="0" r="0" b="0"/>
                <wp:wrapNone/>
                <wp:docPr id="19917" name="Group 19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788670"/>
                          <a:chOff x="0" y="0"/>
                          <a:chExt cx="1961068" cy="696867"/>
                        </a:xfrm>
                      </wpg:grpSpPr>
                      <pic:pic xmlns:pic="http://schemas.openxmlformats.org/drawingml/2006/picture">
                        <pic:nvPicPr>
                          <pic:cNvPr id="79" name="Picture 2"/>
                          <pic:cNvPicPr/>
                        </pic:nvPicPr>
                        <pic:blipFill>
                          <a:blip r:embed="rId7"/>
                          <a:stretch>
                            <a:fillRect/>
                          </a:stretch>
                        </pic:blipFill>
                        <pic:spPr>
                          <a:xfrm>
                            <a:off x="0" y="0"/>
                            <a:ext cx="723664" cy="696867"/>
                          </a:xfrm>
                          <a:prstGeom prst="rect">
                            <a:avLst/>
                          </a:prstGeom>
                        </pic:spPr>
                      </pic:pic>
                      <pic:pic xmlns:pic="http://schemas.openxmlformats.org/drawingml/2006/picture">
                        <pic:nvPicPr>
                          <pic:cNvPr id="80" name="Picture 3"/>
                          <pic:cNvPicPr/>
                        </pic:nvPicPr>
                        <pic:blipFill>
                          <a:blip r:embed="rId8"/>
                          <a:stretch>
                            <a:fillRect/>
                          </a:stretch>
                        </pic:blipFill>
                        <pic:spPr>
                          <a:xfrm>
                            <a:off x="728533" y="87184"/>
                            <a:ext cx="1232535" cy="6023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65E3302" id="Group 19917" o:spid="_x0000_s1026" style="position:absolute;margin-left:273pt;margin-top:29.25pt;width:178.5pt;height:62.1pt;z-index:251660288" coordsize="19610,6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236;height:6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">
                  <v:imagedata r:id="rId9" o:title=""/>
                </v:shape>
                <v:shape id="Picture 3" o:spid="_x0000_s1028" type="#_x0000_t75" style="position:absolute;left:7285;top:871;width:12325;height:6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">
                  <v:imagedata r:id="rId10" o:title=""/>
                </v:shape>
              </v:group>
            </w:pict>
          </mc:Fallback>
        </mc:AlternateContent>
      </w:r>
      <w:r>
        <w:rPr>
          <w:noProof/>
          <w:sz w:val="48"/>
          <w:szCs w:val="48"/>
          <w:lang w:eastAsia="en-GB"/>
        </w:rPr>
        <mc:AlternateContent>
          <mc:Choice Requires="wps">
            <w:drawing>
              <wp:anchor distT="0" distB="0" distL="114300" distR="114300" simplePos="0" relativeHeight="251659264" behindDoc="0" locked="0" layoutInCell="1" allowOverlap="1" wp14:anchorId="2AC5356F" wp14:editId="6A9FAEC6">
                <wp:simplePos x="0" y="0"/>
                <wp:positionH relativeFrom="column">
                  <wp:posOffset>-247650</wp:posOffset>
                </wp:positionH>
                <wp:positionV relativeFrom="paragraph">
                  <wp:posOffset>-123826</wp:posOffset>
                </wp:positionV>
                <wp:extent cx="6362700" cy="905827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6362700" cy="9058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703D4" id="Rectangle 78" o:spid="_x0000_s1026" style="position:absolute;margin-left:-19.5pt;margin-top:-9.75pt;width:501pt;height:7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" filled="f" strokecolor="#1f4d78 [1604]" strokeweight="1pt"/>
            </w:pict>
          </mc:Fallback>
        </mc:AlternateContent>
      </w:r>
    </w:p>
    <w:p w14:paraId="2749AA29" w14:textId="77777777" w:rsidR="00DF1A14" w:rsidRDefault="00DF1A14" w:rsidP="00DF1A14">
      <w:pPr>
        <w:rPr>
          <w:sz w:val="48"/>
          <w:szCs w:val="48"/>
        </w:rPr>
      </w:pPr>
    </w:p>
    <w:p w14:paraId="5011B3D8" w14:textId="77777777" w:rsidR="00DF1A14" w:rsidRDefault="00DF1A14" w:rsidP="00DF1A14">
      <w:pPr>
        <w:rPr>
          <w:sz w:val="48"/>
          <w:szCs w:val="48"/>
        </w:rPr>
      </w:pPr>
    </w:p>
    <w:p w14:paraId="522D5436" w14:textId="77777777" w:rsidR="00DF1A14" w:rsidRDefault="00DF1A14" w:rsidP="00DF1A14">
      <w:pPr>
        <w:rPr>
          <w:sz w:val="48"/>
          <w:szCs w:val="48"/>
        </w:rPr>
      </w:pPr>
    </w:p>
    <w:p w14:paraId="3004874A" w14:textId="77777777" w:rsidR="00DF1A14" w:rsidRDefault="00DF1A14" w:rsidP="00DF1A14">
      <w:pPr>
        <w:rPr>
          <w:sz w:val="48"/>
          <w:szCs w:val="48"/>
        </w:rPr>
      </w:pPr>
    </w:p>
    <w:p w14:paraId="38C6FC66" w14:textId="77777777" w:rsidR="00DF1A14" w:rsidRDefault="00DF1A14" w:rsidP="00DF1A14">
      <w:pPr>
        <w:rPr>
          <w:sz w:val="48"/>
          <w:szCs w:val="48"/>
        </w:rPr>
      </w:pPr>
    </w:p>
    <w:p w14:paraId="44CD98B7" w14:textId="77777777" w:rsidR="00DF1A14" w:rsidRDefault="00DF1A14" w:rsidP="00DF1A14">
      <w:pPr>
        <w:jc w:val="center"/>
        <w:rPr>
          <w:rFonts w:ascii="Cooper Black" w:hAnsi="Cooper Black" w:cs="Arial"/>
          <w:color w:val="002060"/>
          <w:sz w:val="72"/>
          <w:szCs w:val="72"/>
        </w:rPr>
      </w:pPr>
    </w:p>
    <w:p w14:paraId="1E687F25" w14:textId="3739A163" w:rsidR="00DF1A14" w:rsidRDefault="00DF1A14" w:rsidP="00DF1A14">
      <w:pPr>
        <w:jc w:val="center"/>
        <w:rPr>
          <w:rFonts w:ascii="Gill Sans MT" w:hAnsi="Gill Sans MT" w:cs="Arial"/>
          <w:b/>
          <w:color w:val="002060"/>
          <w:sz w:val="72"/>
          <w:szCs w:val="72"/>
        </w:rPr>
      </w:pPr>
      <w:r>
        <w:rPr>
          <w:rFonts w:ascii="Gill Sans MT" w:hAnsi="Gill Sans MT" w:cs="Arial"/>
          <w:b/>
          <w:color w:val="002060"/>
          <w:sz w:val="72"/>
          <w:szCs w:val="72"/>
        </w:rPr>
        <w:t>Financial Markets:</w:t>
      </w:r>
    </w:p>
    <w:p w14:paraId="38F1168D" w14:textId="425CCE25" w:rsidR="00DF1A14" w:rsidRPr="00E5438F" w:rsidRDefault="00DF1A14" w:rsidP="00DF1A14">
      <w:pPr>
        <w:jc w:val="center"/>
        <w:rPr>
          <w:rFonts w:ascii="Gill Sans MT" w:hAnsi="Gill Sans MT" w:cs="Arial"/>
          <w:b/>
          <w:sz w:val="72"/>
          <w:szCs w:val="72"/>
        </w:rPr>
      </w:pPr>
      <w:r>
        <w:rPr>
          <w:rFonts w:ascii="Gill Sans MT" w:hAnsi="Gill Sans MT" w:cs="Arial"/>
          <w:b/>
          <w:color w:val="002060"/>
          <w:sz w:val="72"/>
          <w:szCs w:val="72"/>
        </w:rPr>
        <w:t>A Guide</w:t>
      </w:r>
    </w:p>
    <w:p w14:paraId="1EF9ABD4" w14:textId="77777777" w:rsidR="00367C06" w:rsidRDefault="00367C06">
      <w:pPr>
        <w:rPr>
          <w:rFonts w:ascii="Verdana" w:hAnsi="Verdana"/>
          <w:b/>
          <w:sz w:val="24"/>
          <w:szCs w:val="24"/>
        </w:rPr>
        <w:sectPr w:rsidR="00367C06">
          <w:pgSz w:w="11906" w:h="16838"/>
          <w:pgMar w:top="1440" w:right="1440" w:bottom="1440" w:left="1440" w:header="708" w:footer="708" w:gutter="0"/>
          <w:cols w:space="708"/>
          <w:docGrid w:linePitch="360"/>
        </w:sectPr>
      </w:pPr>
    </w:p>
    <w:p w14:paraId="6060A3BA" w14:textId="6CE81850" w:rsidR="00DF1A14" w:rsidRDefault="00DF1A14">
      <w:pPr>
        <w:rPr>
          <w:rFonts w:ascii="Verdana" w:hAnsi="Verdana"/>
          <w:b/>
          <w:sz w:val="24"/>
          <w:szCs w:val="24"/>
        </w:rPr>
      </w:pPr>
    </w:p>
    <w:p w14:paraId="55C32D59" w14:textId="7D5D2805" w:rsidR="00DF097B" w:rsidRDefault="00404560">
      <w:pPr>
        <w:rPr>
          <w:rFonts w:ascii="Verdana" w:hAnsi="Verdana"/>
          <w:b/>
          <w:sz w:val="24"/>
          <w:szCs w:val="24"/>
        </w:rPr>
      </w:pPr>
      <w:r>
        <w:rPr>
          <w:rFonts w:ascii="Verdana" w:hAnsi="Verdana"/>
          <w:b/>
          <w:sz w:val="24"/>
          <w:szCs w:val="24"/>
        </w:rPr>
        <w:t>FINANCIAL MARKETS</w:t>
      </w:r>
      <w:r w:rsidR="00DF1A14">
        <w:rPr>
          <w:rFonts w:ascii="Verdana" w:hAnsi="Verdana"/>
          <w:b/>
          <w:sz w:val="24"/>
          <w:szCs w:val="24"/>
        </w:rPr>
        <w:t xml:space="preserve"> </w:t>
      </w:r>
      <w:r>
        <w:rPr>
          <w:rFonts w:ascii="Verdana" w:hAnsi="Verdana"/>
          <w:b/>
          <w:sz w:val="24"/>
          <w:szCs w:val="24"/>
        </w:rPr>
        <w:t>- A SIMPLE GUIDE</w:t>
      </w:r>
    </w:p>
    <w:p w14:paraId="3BAF9A2E" w14:textId="77777777" w:rsidR="009C6B06" w:rsidRDefault="009C6B06">
      <w:pPr>
        <w:rPr>
          <w:rFonts w:ascii="Verdana" w:hAnsi="Verdana"/>
          <w:sz w:val="24"/>
          <w:szCs w:val="24"/>
        </w:rPr>
      </w:pPr>
      <w:r>
        <w:rPr>
          <w:rFonts w:ascii="Verdana" w:hAnsi="Verdana"/>
          <w:sz w:val="24"/>
          <w:szCs w:val="24"/>
        </w:rPr>
        <w:t xml:space="preserve">Students often confuse savings and investment largely because journalists use </w:t>
      </w:r>
      <w:r w:rsidR="00925C82">
        <w:rPr>
          <w:rFonts w:ascii="Verdana" w:hAnsi="Verdana"/>
          <w:sz w:val="24"/>
          <w:szCs w:val="24"/>
        </w:rPr>
        <w:t>both terms to refer to personal</w:t>
      </w:r>
      <w:r>
        <w:rPr>
          <w:rFonts w:ascii="Verdana" w:hAnsi="Verdana"/>
          <w:sz w:val="24"/>
          <w:szCs w:val="24"/>
        </w:rPr>
        <w:t xml:space="preserve"> savings. </w:t>
      </w:r>
      <w:r w:rsidRPr="00D2490F">
        <w:rPr>
          <w:rFonts w:ascii="Verdana" w:hAnsi="Verdana"/>
          <w:b/>
          <w:sz w:val="24"/>
          <w:szCs w:val="24"/>
        </w:rPr>
        <w:t>Savings</w:t>
      </w:r>
      <w:r>
        <w:rPr>
          <w:rFonts w:ascii="Verdana" w:hAnsi="Verdana"/>
          <w:sz w:val="24"/>
          <w:szCs w:val="24"/>
        </w:rPr>
        <w:t xml:space="preserve"> are a withdrawal from the circular flow of income and savers are rewarded with inte</w:t>
      </w:r>
      <w:r w:rsidR="00925C82">
        <w:rPr>
          <w:rFonts w:ascii="Verdana" w:hAnsi="Verdana"/>
          <w:sz w:val="24"/>
          <w:szCs w:val="24"/>
        </w:rPr>
        <w:t xml:space="preserve">rest for lending their money </w:t>
      </w:r>
      <w:r w:rsidR="00404560">
        <w:rPr>
          <w:rFonts w:ascii="Verdana" w:hAnsi="Verdana"/>
          <w:sz w:val="24"/>
          <w:szCs w:val="24"/>
        </w:rPr>
        <w:t xml:space="preserve">for instance </w:t>
      </w:r>
      <w:r w:rsidR="00925C82">
        <w:rPr>
          <w:rFonts w:ascii="Verdana" w:hAnsi="Verdana"/>
          <w:sz w:val="24"/>
          <w:szCs w:val="24"/>
        </w:rPr>
        <w:t xml:space="preserve">to </w:t>
      </w:r>
      <w:r>
        <w:rPr>
          <w:rFonts w:ascii="Verdana" w:hAnsi="Verdana"/>
          <w:sz w:val="24"/>
          <w:szCs w:val="24"/>
        </w:rPr>
        <w:t xml:space="preserve">banks and building societies. </w:t>
      </w:r>
      <w:r w:rsidRPr="00D2490F">
        <w:rPr>
          <w:rFonts w:ascii="Verdana" w:hAnsi="Verdana"/>
          <w:b/>
          <w:sz w:val="24"/>
          <w:szCs w:val="24"/>
        </w:rPr>
        <w:t>Investment</w:t>
      </w:r>
      <w:r>
        <w:rPr>
          <w:rFonts w:ascii="Verdana" w:hAnsi="Verdana"/>
          <w:sz w:val="24"/>
          <w:szCs w:val="24"/>
        </w:rPr>
        <w:t xml:space="preserve"> is an injection into the circular flow and is the action of firms and governments buying new capital </w:t>
      </w:r>
      <w:proofErr w:type="spellStart"/>
      <w:r>
        <w:rPr>
          <w:rFonts w:ascii="Verdana" w:hAnsi="Verdana"/>
          <w:sz w:val="24"/>
          <w:szCs w:val="24"/>
        </w:rPr>
        <w:t>ie</w:t>
      </w:r>
      <w:proofErr w:type="spellEnd"/>
      <w:r>
        <w:rPr>
          <w:rFonts w:ascii="Verdana" w:hAnsi="Verdana"/>
          <w:sz w:val="24"/>
          <w:szCs w:val="24"/>
        </w:rPr>
        <w:t xml:space="preserve"> new machinery, hardware, buildings and infrastructure. Investment produces a multiplier effect in an economy. </w:t>
      </w:r>
    </w:p>
    <w:p w14:paraId="5ABAB14C" w14:textId="77777777" w:rsidR="009C6B06" w:rsidRDefault="009C6B06">
      <w:pPr>
        <w:rPr>
          <w:rFonts w:ascii="Verdana" w:hAnsi="Verdana"/>
          <w:sz w:val="24"/>
          <w:szCs w:val="24"/>
        </w:rPr>
      </w:pPr>
      <w:r>
        <w:rPr>
          <w:rFonts w:ascii="Verdana" w:hAnsi="Verdana"/>
          <w:sz w:val="24"/>
          <w:szCs w:val="24"/>
        </w:rPr>
        <w:t>Savers are lenders and firms and governments who want to invest are borrowers. Financial markets bring together lenders and borrowers; savers form a source/</w:t>
      </w:r>
      <w:r w:rsidRPr="00D2490F">
        <w:rPr>
          <w:rFonts w:ascii="Verdana" w:hAnsi="Verdana"/>
          <w:b/>
          <w:sz w:val="24"/>
          <w:szCs w:val="24"/>
        </w:rPr>
        <w:t>supply of loanable funds</w:t>
      </w:r>
      <w:r>
        <w:rPr>
          <w:rFonts w:ascii="Verdana" w:hAnsi="Verdana"/>
          <w:sz w:val="24"/>
          <w:szCs w:val="24"/>
        </w:rPr>
        <w:t xml:space="preserve"> as lenders and borrowers need loans to invest and they </w:t>
      </w:r>
      <w:r w:rsidRPr="00D2490F">
        <w:rPr>
          <w:rFonts w:ascii="Verdana" w:hAnsi="Verdana"/>
          <w:b/>
          <w:sz w:val="24"/>
          <w:szCs w:val="24"/>
        </w:rPr>
        <w:t>demand loanable funds</w:t>
      </w:r>
      <w:r>
        <w:rPr>
          <w:rFonts w:ascii="Verdana" w:hAnsi="Verdana"/>
          <w:sz w:val="24"/>
          <w:szCs w:val="24"/>
        </w:rPr>
        <w:t>.</w:t>
      </w:r>
      <w:r w:rsidR="004030AA">
        <w:rPr>
          <w:rFonts w:ascii="Verdana" w:hAnsi="Verdana"/>
          <w:sz w:val="24"/>
          <w:szCs w:val="24"/>
        </w:rPr>
        <w:t xml:space="preserve"> In theory the point where the demand and supply of loanable funds intersect determines the long term interest rate in an economy.</w:t>
      </w:r>
      <w:r>
        <w:rPr>
          <w:rFonts w:ascii="Verdana" w:hAnsi="Verdana"/>
          <w:sz w:val="24"/>
          <w:szCs w:val="24"/>
        </w:rPr>
        <w:t xml:space="preserve"> At its very simplest a commercial bank such as Barclays pays interest to savers and the bank lends out a proportion of the savers’ deposits</w:t>
      </w:r>
      <w:r w:rsidR="00AF3912">
        <w:rPr>
          <w:rFonts w:ascii="Verdana" w:hAnsi="Verdana"/>
          <w:sz w:val="24"/>
          <w:szCs w:val="24"/>
        </w:rPr>
        <w:t xml:space="preserve"> to borrowers who if they are firms invest in capital equipment.</w:t>
      </w:r>
      <w:r w:rsidR="00925C82">
        <w:rPr>
          <w:rFonts w:ascii="Verdana" w:hAnsi="Verdana"/>
          <w:sz w:val="24"/>
          <w:szCs w:val="24"/>
        </w:rPr>
        <w:t xml:space="preserve"> The banks make</w:t>
      </w:r>
      <w:r w:rsidR="00AF3912">
        <w:rPr>
          <w:rFonts w:ascii="Verdana" w:hAnsi="Verdana"/>
          <w:sz w:val="24"/>
          <w:szCs w:val="24"/>
        </w:rPr>
        <w:t xml:space="preserve"> profit by charging a higher rate of interest to borrowers than</w:t>
      </w:r>
      <w:r w:rsidR="00925C82">
        <w:rPr>
          <w:rFonts w:ascii="Verdana" w:hAnsi="Verdana"/>
          <w:sz w:val="24"/>
          <w:szCs w:val="24"/>
        </w:rPr>
        <w:t xml:space="preserve"> they give</w:t>
      </w:r>
      <w:r w:rsidR="00AF3912">
        <w:rPr>
          <w:rFonts w:ascii="Verdana" w:hAnsi="Verdana"/>
          <w:sz w:val="24"/>
          <w:szCs w:val="24"/>
        </w:rPr>
        <w:t xml:space="preserve"> to savers.</w:t>
      </w:r>
    </w:p>
    <w:p w14:paraId="4730A19A" w14:textId="77777777" w:rsidR="00AF3912" w:rsidRDefault="00AF3912">
      <w:pPr>
        <w:rPr>
          <w:rFonts w:ascii="Verdana" w:hAnsi="Verdana"/>
          <w:sz w:val="24"/>
          <w:szCs w:val="24"/>
        </w:rPr>
      </w:pPr>
      <w:r>
        <w:rPr>
          <w:rFonts w:ascii="Verdana" w:hAnsi="Verdana"/>
          <w:sz w:val="24"/>
          <w:szCs w:val="24"/>
        </w:rPr>
        <w:t>The financial market is a</w:t>
      </w:r>
      <w:r w:rsidR="00925C82">
        <w:rPr>
          <w:rFonts w:ascii="Verdana" w:hAnsi="Verdana"/>
          <w:sz w:val="24"/>
          <w:szCs w:val="24"/>
        </w:rPr>
        <w:t xml:space="preserve"> term to describe</w:t>
      </w:r>
      <w:r>
        <w:rPr>
          <w:rFonts w:ascii="Verdana" w:hAnsi="Verdana"/>
          <w:sz w:val="24"/>
          <w:szCs w:val="24"/>
        </w:rPr>
        <w:t xml:space="preserve"> where buyers and sellers meet to trade financial assets. There are three types of market which operate within the overall financial market, the money market, the capital market and the currency </w:t>
      </w:r>
      <w:r w:rsidR="00177C2B">
        <w:rPr>
          <w:rFonts w:ascii="Verdana" w:hAnsi="Verdana"/>
          <w:sz w:val="24"/>
          <w:szCs w:val="24"/>
        </w:rPr>
        <w:t>market.</w:t>
      </w:r>
    </w:p>
    <w:p w14:paraId="36F2F862" w14:textId="6B8BEDC6" w:rsidR="00AF3912" w:rsidRPr="00941E65" w:rsidRDefault="00AF3912">
      <w:pPr>
        <w:rPr>
          <w:rFonts w:ascii="Verdana" w:hAnsi="Verdana"/>
          <w:b/>
          <w:sz w:val="24"/>
          <w:szCs w:val="24"/>
        </w:rPr>
      </w:pPr>
      <w:r w:rsidRPr="00941E65">
        <w:rPr>
          <w:rFonts w:ascii="Verdana" w:hAnsi="Verdana"/>
          <w:b/>
          <w:sz w:val="24"/>
          <w:szCs w:val="24"/>
        </w:rPr>
        <w:t>1.</w:t>
      </w:r>
      <w:r w:rsidR="006D22AE">
        <w:rPr>
          <w:rFonts w:ascii="Verdana" w:hAnsi="Verdana"/>
          <w:b/>
          <w:sz w:val="24"/>
          <w:szCs w:val="24"/>
        </w:rPr>
        <w:t xml:space="preserve"> </w:t>
      </w:r>
      <w:r w:rsidRPr="00941E65">
        <w:rPr>
          <w:rFonts w:ascii="Verdana" w:hAnsi="Verdana"/>
          <w:b/>
          <w:sz w:val="24"/>
          <w:szCs w:val="24"/>
        </w:rPr>
        <w:t>The Money Market</w:t>
      </w:r>
    </w:p>
    <w:p w14:paraId="222F9681" w14:textId="77777777" w:rsidR="00D612E1" w:rsidRPr="00D2490F" w:rsidRDefault="00687AD2">
      <w:pPr>
        <w:rPr>
          <w:rFonts w:ascii="Arial" w:hAnsi="Arial" w:cs="Arial"/>
          <w:b/>
          <w:color w:val="111111"/>
          <w:sz w:val="26"/>
          <w:szCs w:val="26"/>
          <w:shd w:val="clear" w:color="auto" w:fill="FFFFFF"/>
        </w:rPr>
      </w:pPr>
      <w:r>
        <w:rPr>
          <w:rFonts w:ascii="Verdana" w:hAnsi="Verdana"/>
          <w:sz w:val="24"/>
          <w:szCs w:val="24"/>
        </w:rPr>
        <w:t xml:space="preserve">The money market is where financial assets with up to one year left to maturity </w:t>
      </w:r>
      <w:r w:rsidR="004030AA">
        <w:rPr>
          <w:rFonts w:ascii="Verdana" w:hAnsi="Verdana"/>
          <w:sz w:val="24"/>
          <w:szCs w:val="24"/>
        </w:rPr>
        <w:t>are traded these being</w:t>
      </w:r>
      <w:r>
        <w:rPr>
          <w:rFonts w:ascii="Verdana" w:hAnsi="Verdana"/>
          <w:sz w:val="24"/>
          <w:szCs w:val="24"/>
        </w:rPr>
        <w:t xml:space="preserve"> treasury bills, bills of exchange etc. The main participants in this market are banks and the Bank of England. An important part of the money market is inter-bank lending – commercial </w:t>
      </w:r>
      <w:proofErr w:type="spellStart"/>
      <w:r>
        <w:rPr>
          <w:rFonts w:ascii="Verdana" w:hAnsi="Verdana"/>
          <w:sz w:val="24"/>
          <w:szCs w:val="24"/>
        </w:rPr>
        <w:t>banks</w:t>
      </w:r>
      <w:proofErr w:type="spellEnd"/>
      <w:r>
        <w:rPr>
          <w:rFonts w:ascii="Verdana" w:hAnsi="Verdana"/>
          <w:sz w:val="24"/>
          <w:szCs w:val="24"/>
        </w:rPr>
        <w:t xml:space="preserve"> lending to each other. </w:t>
      </w:r>
      <w:r w:rsidRPr="00D2490F">
        <w:rPr>
          <w:rFonts w:ascii="Arial" w:hAnsi="Arial" w:cs="Arial"/>
          <w:b/>
          <w:color w:val="111111"/>
          <w:sz w:val="26"/>
          <w:szCs w:val="26"/>
          <w:shd w:val="clear" w:color="auto" w:fill="FFFFFF"/>
        </w:rPr>
        <w:t>LIBOR</w:t>
      </w:r>
      <w:r>
        <w:rPr>
          <w:rFonts w:ascii="Arial" w:hAnsi="Arial" w:cs="Arial"/>
          <w:color w:val="111111"/>
          <w:sz w:val="26"/>
          <w:szCs w:val="26"/>
          <w:shd w:val="clear" w:color="auto" w:fill="FFFFFF"/>
        </w:rPr>
        <w:t>, which stands for London Interbank Offered Rate, is the benchmark interest rate that indicates borr</w:t>
      </w:r>
      <w:r w:rsidR="00404560">
        <w:rPr>
          <w:rFonts w:ascii="Arial" w:hAnsi="Arial" w:cs="Arial"/>
          <w:color w:val="111111"/>
          <w:sz w:val="26"/>
          <w:szCs w:val="26"/>
          <w:shd w:val="clear" w:color="auto" w:fill="FFFFFF"/>
        </w:rPr>
        <w:t xml:space="preserve">owing costs between banks </w:t>
      </w:r>
      <w:proofErr w:type="spellStart"/>
      <w:r w:rsidR="00404560">
        <w:rPr>
          <w:rFonts w:ascii="Arial" w:hAnsi="Arial" w:cs="Arial"/>
          <w:color w:val="111111"/>
          <w:sz w:val="26"/>
          <w:szCs w:val="26"/>
          <w:shd w:val="clear" w:color="auto" w:fill="FFFFFF"/>
        </w:rPr>
        <w:t>ie</w:t>
      </w:r>
      <w:proofErr w:type="spellEnd"/>
      <w:r w:rsidR="00925C82">
        <w:rPr>
          <w:rFonts w:ascii="Arial" w:hAnsi="Arial" w:cs="Arial"/>
          <w:color w:val="111111"/>
          <w:sz w:val="26"/>
          <w:szCs w:val="26"/>
          <w:shd w:val="clear" w:color="auto" w:fill="FFFFFF"/>
        </w:rPr>
        <w:t xml:space="preserve"> how much they charge</w:t>
      </w:r>
      <w:r w:rsidR="00404560">
        <w:rPr>
          <w:rFonts w:ascii="Arial" w:hAnsi="Arial" w:cs="Arial"/>
          <w:color w:val="111111"/>
          <w:sz w:val="26"/>
          <w:szCs w:val="26"/>
          <w:shd w:val="clear" w:color="auto" w:fill="FFFFFF"/>
        </w:rPr>
        <w:t xml:space="preserve"> in interest when they lend to each other.</w:t>
      </w:r>
      <w:r w:rsidR="00CD4375">
        <w:rPr>
          <w:rFonts w:ascii="Arial" w:hAnsi="Arial" w:cs="Arial"/>
          <w:color w:val="111111"/>
          <w:sz w:val="26"/>
          <w:szCs w:val="26"/>
          <w:shd w:val="clear" w:color="auto" w:fill="FFFFFF"/>
        </w:rPr>
        <w:t xml:space="preserve"> The Bank of England may intervene in this market as the </w:t>
      </w:r>
      <w:r w:rsidR="00CD4375" w:rsidRPr="00D2490F">
        <w:rPr>
          <w:rFonts w:ascii="Arial" w:hAnsi="Arial" w:cs="Arial"/>
          <w:b/>
          <w:color w:val="111111"/>
          <w:sz w:val="26"/>
          <w:szCs w:val="26"/>
          <w:shd w:val="clear" w:color="auto" w:fill="FFFFFF"/>
        </w:rPr>
        <w:t>‘lender of last resort’.</w:t>
      </w:r>
    </w:p>
    <w:p w14:paraId="16AD909B" w14:textId="77777777" w:rsidR="00177C2B" w:rsidRDefault="000A20D9">
      <w:pPr>
        <w:rPr>
          <w:rFonts w:ascii="Arial" w:hAnsi="Arial" w:cs="Arial"/>
          <w:i/>
          <w:color w:val="111111"/>
          <w:sz w:val="26"/>
          <w:szCs w:val="26"/>
          <w:shd w:val="clear" w:color="auto" w:fill="FFFFFF"/>
        </w:rPr>
      </w:pPr>
      <w:r w:rsidRPr="000A20D9">
        <w:rPr>
          <w:rFonts w:ascii="Arial" w:hAnsi="Arial" w:cs="Arial"/>
          <w:i/>
          <w:color w:val="111111"/>
          <w:sz w:val="26"/>
          <w:szCs w:val="26"/>
          <w:shd w:val="clear" w:color="auto" w:fill="FFFFFF"/>
        </w:rPr>
        <w:t>Activity:</w:t>
      </w:r>
    </w:p>
    <w:p w14:paraId="1B915790" w14:textId="77777777" w:rsidR="000A20D9" w:rsidRDefault="000A20D9">
      <w:pPr>
        <w:rPr>
          <w:rFonts w:ascii="Arial" w:hAnsi="Arial" w:cs="Arial"/>
          <w:i/>
          <w:color w:val="111111"/>
          <w:sz w:val="26"/>
          <w:szCs w:val="26"/>
          <w:shd w:val="clear" w:color="auto" w:fill="FFFFFF"/>
        </w:rPr>
      </w:pPr>
      <w:r w:rsidRPr="000A20D9">
        <w:rPr>
          <w:rFonts w:ascii="Arial" w:hAnsi="Arial" w:cs="Arial"/>
          <w:i/>
          <w:color w:val="111111"/>
          <w:sz w:val="26"/>
          <w:szCs w:val="26"/>
          <w:shd w:val="clear" w:color="auto" w:fill="FFFFFF"/>
        </w:rPr>
        <w:t>Investigate what is meant by the Bank of England’s role as the ‘lender of last resort’.</w:t>
      </w:r>
    </w:p>
    <w:p w14:paraId="31D8ED34" w14:textId="77777777" w:rsidR="00CD4375" w:rsidRPr="00177C2B" w:rsidRDefault="00177C2B">
      <w:pPr>
        <w:rPr>
          <w:rFonts w:ascii="Arial" w:hAnsi="Arial" w:cs="Arial"/>
          <w:i/>
          <w:color w:val="111111"/>
          <w:sz w:val="26"/>
          <w:szCs w:val="26"/>
          <w:shd w:val="clear" w:color="auto" w:fill="FFFFFF"/>
        </w:rPr>
      </w:pPr>
      <w:r>
        <w:rPr>
          <w:rFonts w:ascii="Arial" w:hAnsi="Arial" w:cs="Arial"/>
          <w:i/>
          <w:color w:val="111111"/>
          <w:sz w:val="26"/>
          <w:szCs w:val="26"/>
          <w:shd w:val="clear" w:color="auto" w:fill="FFFFFF"/>
        </w:rPr>
        <w:t>What are the other functions of the Bank of England?</w:t>
      </w:r>
    </w:p>
    <w:p w14:paraId="1F5719F7" w14:textId="77777777" w:rsidR="006D22AE" w:rsidRDefault="006D22AE">
      <w:pPr>
        <w:rPr>
          <w:rFonts w:ascii="Verdana" w:hAnsi="Verdana" w:cs="Arial"/>
          <w:b/>
          <w:color w:val="111111"/>
          <w:sz w:val="26"/>
          <w:szCs w:val="26"/>
          <w:shd w:val="clear" w:color="auto" w:fill="FFFFFF"/>
        </w:rPr>
      </w:pPr>
    </w:p>
    <w:p w14:paraId="1F7F3E48" w14:textId="5C1F52A7" w:rsidR="00687AD2" w:rsidRPr="006D22AE" w:rsidRDefault="00687AD2">
      <w:pPr>
        <w:rPr>
          <w:rFonts w:ascii="Verdana" w:hAnsi="Verdana" w:cs="Arial"/>
          <w:b/>
          <w:color w:val="111111"/>
          <w:sz w:val="26"/>
          <w:szCs w:val="26"/>
          <w:shd w:val="clear" w:color="auto" w:fill="FFFFFF"/>
        </w:rPr>
      </w:pPr>
      <w:r w:rsidRPr="005133A6">
        <w:rPr>
          <w:rFonts w:ascii="Verdana" w:hAnsi="Verdana" w:cs="Arial"/>
          <w:b/>
          <w:color w:val="111111"/>
          <w:sz w:val="26"/>
          <w:szCs w:val="26"/>
          <w:shd w:val="clear" w:color="auto" w:fill="FFFFFF"/>
        </w:rPr>
        <w:lastRenderedPageBreak/>
        <w:t>2.</w:t>
      </w:r>
      <w:r w:rsidR="006D22AE">
        <w:rPr>
          <w:rFonts w:ascii="Verdana" w:hAnsi="Verdana" w:cs="Arial"/>
          <w:b/>
          <w:color w:val="111111"/>
          <w:sz w:val="26"/>
          <w:szCs w:val="26"/>
          <w:shd w:val="clear" w:color="auto" w:fill="FFFFFF"/>
        </w:rPr>
        <w:t xml:space="preserve"> </w:t>
      </w:r>
      <w:r w:rsidRPr="00941E65">
        <w:rPr>
          <w:rFonts w:ascii="Verdana" w:hAnsi="Verdana" w:cs="Arial"/>
          <w:b/>
          <w:color w:val="111111"/>
          <w:sz w:val="24"/>
          <w:szCs w:val="24"/>
          <w:shd w:val="clear" w:color="auto" w:fill="FFFFFF"/>
        </w:rPr>
        <w:t>The Capital Market</w:t>
      </w:r>
    </w:p>
    <w:p w14:paraId="6F8505BA" w14:textId="77777777" w:rsidR="00AF3912" w:rsidRDefault="00687AD2">
      <w:pPr>
        <w:rPr>
          <w:rFonts w:ascii="Verdana" w:hAnsi="Verdana" w:cs="Arial"/>
          <w:color w:val="111111"/>
          <w:sz w:val="24"/>
          <w:szCs w:val="24"/>
          <w:shd w:val="clear" w:color="auto" w:fill="FFFFFF"/>
        </w:rPr>
      </w:pPr>
      <w:r w:rsidRPr="00687AD2">
        <w:rPr>
          <w:rFonts w:ascii="Verdana" w:hAnsi="Verdana" w:cs="Arial"/>
          <w:color w:val="111111"/>
          <w:sz w:val="24"/>
          <w:szCs w:val="24"/>
          <w:shd w:val="clear" w:color="auto" w:fill="FFFFFF"/>
        </w:rPr>
        <w:t>The capital market involves the buying and selling of financial assets which have a payback/maturity which is greater than a year.</w:t>
      </w:r>
      <w:r>
        <w:rPr>
          <w:rFonts w:ascii="Verdana" w:hAnsi="Verdana" w:cs="Arial"/>
          <w:color w:val="111111"/>
          <w:sz w:val="24"/>
          <w:szCs w:val="24"/>
          <w:shd w:val="clear" w:color="auto" w:fill="FFFFFF"/>
        </w:rPr>
        <w:t xml:space="preserve"> It is important in the first instance to distinguish debt and </w:t>
      </w:r>
      <w:r w:rsidR="00347E45">
        <w:rPr>
          <w:rFonts w:ascii="Verdana" w:hAnsi="Verdana" w:cs="Arial"/>
          <w:color w:val="111111"/>
          <w:sz w:val="24"/>
          <w:szCs w:val="24"/>
          <w:shd w:val="clear" w:color="auto" w:fill="FFFFFF"/>
        </w:rPr>
        <w:t xml:space="preserve">equity in this market. </w:t>
      </w:r>
      <w:r w:rsidR="00347E45" w:rsidRPr="00D2490F">
        <w:rPr>
          <w:rFonts w:ascii="Verdana" w:hAnsi="Verdana" w:cs="Arial"/>
          <w:b/>
          <w:color w:val="111111"/>
          <w:sz w:val="24"/>
          <w:szCs w:val="24"/>
          <w:shd w:val="clear" w:color="auto" w:fill="FFFFFF"/>
        </w:rPr>
        <w:t xml:space="preserve">Debt </w:t>
      </w:r>
      <w:r w:rsidR="00347E45">
        <w:rPr>
          <w:rFonts w:ascii="Verdana" w:hAnsi="Verdana" w:cs="Arial"/>
          <w:color w:val="111111"/>
          <w:sz w:val="24"/>
          <w:szCs w:val="24"/>
          <w:shd w:val="clear" w:color="auto" w:fill="FFFFFF"/>
        </w:rPr>
        <w:t xml:space="preserve">has to be paid back when it reaches maturity and holders of debt receive interest until the debt matures. Government long term debt (gilt edged securities or gilts for short) and issues of debt by business which include corporate bonds/debentures are traded on this market. </w:t>
      </w:r>
      <w:r w:rsidR="00347E45" w:rsidRPr="00D2490F">
        <w:rPr>
          <w:rFonts w:ascii="Verdana" w:hAnsi="Verdana" w:cs="Arial"/>
          <w:b/>
          <w:color w:val="111111"/>
          <w:sz w:val="24"/>
          <w:szCs w:val="24"/>
          <w:shd w:val="clear" w:color="auto" w:fill="FFFFFF"/>
        </w:rPr>
        <w:t xml:space="preserve">Equity </w:t>
      </w:r>
      <w:r w:rsidR="00347E45">
        <w:rPr>
          <w:rFonts w:ascii="Verdana" w:hAnsi="Verdana" w:cs="Arial"/>
          <w:color w:val="111111"/>
          <w:sz w:val="24"/>
          <w:szCs w:val="24"/>
          <w:shd w:val="clear" w:color="auto" w:fill="FFFFFF"/>
        </w:rPr>
        <w:t>is a term describing share capital issued by PLCs such as Marks and Spencer and these shares are traded second hand on the Stock Exchange where their current market price is determined by the laws of demand</w:t>
      </w:r>
      <w:r w:rsidR="001C1BC7">
        <w:rPr>
          <w:rFonts w:ascii="Verdana" w:hAnsi="Verdana" w:cs="Arial"/>
          <w:color w:val="111111"/>
          <w:sz w:val="24"/>
          <w:szCs w:val="24"/>
          <w:shd w:val="clear" w:color="auto" w:fill="FFFFFF"/>
        </w:rPr>
        <w:t xml:space="preserve"> and supply resulting from</w:t>
      </w:r>
      <w:r w:rsidR="00347E45">
        <w:rPr>
          <w:rFonts w:ascii="Verdana" w:hAnsi="Verdana" w:cs="Arial"/>
          <w:color w:val="111111"/>
          <w:sz w:val="24"/>
          <w:szCs w:val="24"/>
          <w:shd w:val="clear" w:color="auto" w:fill="FFFFFF"/>
        </w:rPr>
        <w:t xml:space="preserve"> market trade</w:t>
      </w:r>
      <w:r w:rsidR="001C1BC7">
        <w:rPr>
          <w:rFonts w:ascii="Verdana" w:hAnsi="Verdana" w:cs="Arial"/>
          <w:color w:val="111111"/>
          <w:sz w:val="24"/>
          <w:szCs w:val="24"/>
          <w:shd w:val="clear" w:color="auto" w:fill="FFFFFF"/>
        </w:rPr>
        <w:t>rs buying or selling the shares.</w:t>
      </w:r>
      <w:r w:rsidR="00347E45">
        <w:rPr>
          <w:rFonts w:ascii="Verdana" w:hAnsi="Verdana" w:cs="Arial"/>
          <w:color w:val="111111"/>
          <w:sz w:val="24"/>
          <w:szCs w:val="24"/>
          <w:shd w:val="clear" w:color="auto" w:fill="FFFFFF"/>
        </w:rPr>
        <w:t xml:space="preserve"> Holders of shares/equities can receive dividends from firms which are funded from the</w:t>
      </w:r>
      <w:r w:rsidR="004030AA">
        <w:rPr>
          <w:rFonts w:ascii="Verdana" w:hAnsi="Verdana" w:cs="Arial"/>
          <w:color w:val="111111"/>
          <w:sz w:val="24"/>
          <w:szCs w:val="24"/>
          <w:shd w:val="clear" w:color="auto" w:fill="FFFFFF"/>
        </w:rPr>
        <w:t>ir</w:t>
      </w:r>
      <w:r w:rsidR="00347E45">
        <w:rPr>
          <w:rFonts w:ascii="Verdana" w:hAnsi="Verdana" w:cs="Arial"/>
          <w:color w:val="111111"/>
          <w:sz w:val="24"/>
          <w:szCs w:val="24"/>
          <w:shd w:val="clear" w:color="auto" w:fill="FFFFFF"/>
        </w:rPr>
        <w:t xml:space="preserve"> annual profits.</w:t>
      </w:r>
      <w:r w:rsidR="00404560">
        <w:rPr>
          <w:rFonts w:ascii="Verdana" w:hAnsi="Verdana" w:cs="Arial"/>
          <w:color w:val="111111"/>
          <w:sz w:val="24"/>
          <w:szCs w:val="24"/>
          <w:shd w:val="clear" w:color="auto" w:fill="FFFFFF"/>
        </w:rPr>
        <w:t xml:space="preserve"> The amount paid in dividend to shareholders is </w:t>
      </w:r>
      <w:r w:rsidR="00941E65">
        <w:rPr>
          <w:rFonts w:ascii="Verdana" w:hAnsi="Verdana" w:cs="Arial"/>
          <w:color w:val="111111"/>
          <w:sz w:val="24"/>
          <w:szCs w:val="24"/>
          <w:shd w:val="clear" w:color="auto" w:fill="FFFFFF"/>
        </w:rPr>
        <w:t>decided at the firm’s AGM and approved by the shareholders.</w:t>
      </w:r>
    </w:p>
    <w:p w14:paraId="5D39ABE7" w14:textId="77777777" w:rsidR="00347E45" w:rsidRDefault="00347E45">
      <w:pPr>
        <w:rPr>
          <w:rFonts w:ascii="Verdana" w:hAnsi="Verdana" w:cs="Arial"/>
          <w:color w:val="111111"/>
          <w:sz w:val="24"/>
          <w:szCs w:val="24"/>
          <w:shd w:val="clear" w:color="auto" w:fill="FFFFFF"/>
        </w:rPr>
      </w:pPr>
      <w:r>
        <w:rPr>
          <w:rFonts w:ascii="Verdana" w:hAnsi="Verdana" w:cs="Arial"/>
          <w:color w:val="111111"/>
          <w:sz w:val="24"/>
          <w:szCs w:val="24"/>
          <w:shd w:val="clear" w:color="auto" w:fill="FFFFFF"/>
        </w:rPr>
        <w:t xml:space="preserve">The capital market is divided into two parts, the </w:t>
      </w:r>
      <w:r w:rsidRPr="00D2490F">
        <w:rPr>
          <w:rFonts w:ascii="Verdana" w:hAnsi="Verdana" w:cs="Arial"/>
          <w:b/>
          <w:color w:val="111111"/>
          <w:sz w:val="24"/>
          <w:szCs w:val="24"/>
          <w:shd w:val="clear" w:color="auto" w:fill="FFFFFF"/>
        </w:rPr>
        <w:t>primary capital market</w:t>
      </w:r>
      <w:r>
        <w:rPr>
          <w:rFonts w:ascii="Verdana" w:hAnsi="Verdana" w:cs="Arial"/>
          <w:color w:val="111111"/>
          <w:sz w:val="24"/>
          <w:szCs w:val="24"/>
          <w:shd w:val="clear" w:color="auto" w:fill="FFFFFF"/>
        </w:rPr>
        <w:t xml:space="preserve"> and the secondary capital market. The primary capital market is concerned with new issues of debt and equity</w:t>
      </w:r>
      <w:r w:rsidR="00776440">
        <w:rPr>
          <w:rFonts w:ascii="Verdana" w:hAnsi="Verdana" w:cs="Arial"/>
          <w:color w:val="111111"/>
          <w:sz w:val="24"/>
          <w:szCs w:val="24"/>
          <w:shd w:val="clear" w:color="auto" w:fill="FFFFFF"/>
        </w:rPr>
        <w:t xml:space="preserve"> and the </w:t>
      </w:r>
      <w:r w:rsidR="00776440" w:rsidRPr="00D2490F">
        <w:rPr>
          <w:rFonts w:ascii="Verdana" w:hAnsi="Verdana" w:cs="Arial"/>
          <w:b/>
          <w:color w:val="111111"/>
          <w:sz w:val="24"/>
          <w:szCs w:val="24"/>
          <w:shd w:val="clear" w:color="auto" w:fill="FFFFFF"/>
        </w:rPr>
        <w:t xml:space="preserve">secondary </w:t>
      </w:r>
      <w:r w:rsidR="00D2490F" w:rsidRPr="00D2490F">
        <w:rPr>
          <w:rFonts w:ascii="Verdana" w:hAnsi="Verdana" w:cs="Arial"/>
          <w:b/>
          <w:color w:val="111111"/>
          <w:sz w:val="24"/>
          <w:szCs w:val="24"/>
          <w:shd w:val="clear" w:color="auto" w:fill="FFFFFF"/>
        </w:rPr>
        <w:t xml:space="preserve">capital </w:t>
      </w:r>
      <w:r w:rsidR="00776440" w:rsidRPr="00D2490F">
        <w:rPr>
          <w:rFonts w:ascii="Verdana" w:hAnsi="Verdana" w:cs="Arial"/>
          <w:b/>
          <w:color w:val="111111"/>
          <w:sz w:val="24"/>
          <w:szCs w:val="24"/>
          <w:shd w:val="clear" w:color="auto" w:fill="FFFFFF"/>
        </w:rPr>
        <w:t xml:space="preserve">market </w:t>
      </w:r>
      <w:r w:rsidR="00776440">
        <w:rPr>
          <w:rFonts w:ascii="Verdana" w:hAnsi="Verdana" w:cs="Arial"/>
          <w:color w:val="111111"/>
          <w:sz w:val="24"/>
          <w:szCs w:val="24"/>
          <w:shd w:val="clear" w:color="auto" w:fill="FFFFFF"/>
        </w:rPr>
        <w:t>is where already issued securities can be traded. Second hand markets enable otherwise very illiquid securities to be bought and sold. Few people would buy new issues of shares/equities if they could not easily sell them on the Stock Exchange</w:t>
      </w:r>
      <w:r w:rsidR="00941E65">
        <w:rPr>
          <w:rFonts w:ascii="Verdana" w:hAnsi="Verdana" w:cs="Arial"/>
          <w:color w:val="111111"/>
          <w:sz w:val="24"/>
          <w:szCs w:val="24"/>
          <w:shd w:val="clear" w:color="auto" w:fill="FFFFFF"/>
        </w:rPr>
        <w:t xml:space="preserve"> whenever they wanted</w:t>
      </w:r>
      <w:r w:rsidR="00776440">
        <w:rPr>
          <w:rFonts w:ascii="Verdana" w:hAnsi="Verdana" w:cs="Arial"/>
          <w:color w:val="111111"/>
          <w:sz w:val="24"/>
          <w:szCs w:val="24"/>
          <w:shd w:val="clear" w:color="auto" w:fill="FFFFFF"/>
        </w:rPr>
        <w:t xml:space="preserve">. </w:t>
      </w:r>
    </w:p>
    <w:p w14:paraId="08849629" w14:textId="77777777" w:rsidR="00776440" w:rsidRDefault="00776440">
      <w:pPr>
        <w:rPr>
          <w:rFonts w:ascii="Verdana" w:hAnsi="Verdana" w:cs="Arial"/>
          <w:color w:val="111111"/>
          <w:sz w:val="24"/>
          <w:szCs w:val="24"/>
          <w:shd w:val="clear" w:color="auto" w:fill="FFFFFF"/>
        </w:rPr>
      </w:pPr>
      <w:r>
        <w:rPr>
          <w:rFonts w:ascii="Verdana" w:hAnsi="Verdana" w:cs="Arial"/>
          <w:color w:val="111111"/>
          <w:sz w:val="24"/>
          <w:szCs w:val="24"/>
          <w:shd w:val="clear" w:color="auto" w:fill="FFFFFF"/>
        </w:rPr>
        <w:t>In the primary capital market the Debt Management Office (DMO) which is part of HM Treasury issues government bond</w:t>
      </w:r>
      <w:r w:rsidR="00941E65">
        <w:rPr>
          <w:rFonts w:ascii="Verdana" w:hAnsi="Verdana" w:cs="Arial"/>
          <w:color w:val="111111"/>
          <w:sz w:val="24"/>
          <w:szCs w:val="24"/>
          <w:shd w:val="clear" w:color="auto" w:fill="FFFFFF"/>
        </w:rPr>
        <w:t>s</w:t>
      </w:r>
      <w:r>
        <w:rPr>
          <w:rFonts w:ascii="Verdana" w:hAnsi="Verdana" w:cs="Arial"/>
          <w:color w:val="111111"/>
          <w:sz w:val="24"/>
          <w:szCs w:val="24"/>
          <w:shd w:val="clear" w:color="auto" w:fill="FFFFFF"/>
        </w:rPr>
        <w:t xml:space="preserve"> (gilts) to fund the gap between government income (mainly tax revenue) and govern</w:t>
      </w:r>
      <w:r w:rsidR="001C1BC7">
        <w:rPr>
          <w:rFonts w:ascii="Verdana" w:hAnsi="Verdana" w:cs="Arial"/>
          <w:color w:val="111111"/>
          <w:sz w:val="24"/>
          <w:szCs w:val="24"/>
          <w:shd w:val="clear" w:color="auto" w:fill="FFFFFF"/>
        </w:rPr>
        <w:t>ment expenditure which forms</w:t>
      </w:r>
      <w:r>
        <w:rPr>
          <w:rFonts w:ascii="Verdana" w:hAnsi="Verdana" w:cs="Arial"/>
          <w:color w:val="111111"/>
          <w:sz w:val="24"/>
          <w:szCs w:val="24"/>
          <w:shd w:val="clear" w:color="auto" w:fill="FFFFFF"/>
        </w:rPr>
        <w:t xml:space="preserve"> the budget/fiscal deficit. PLCs such as BT also issue new debt (corporate</w:t>
      </w:r>
      <w:r w:rsidR="00404560">
        <w:rPr>
          <w:rFonts w:ascii="Verdana" w:hAnsi="Verdana" w:cs="Arial"/>
          <w:color w:val="111111"/>
          <w:sz w:val="24"/>
          <w:szCs w:val="24"/>
          <w:shd w:val="clear" w:color="auto" w:fill="FFFFFF"/>
        </w:rPr>
        <w:t xml:space="preserve"> bonds) and new shares</w:t>
      </w:r>
      <w:r w:rsidR="00941E65">
        <w:rPr>
          <w:rFonts w:ascii="Verdana" w:hAnsi="Verdana" w:cs="Arial"/>
          <w:color w:val="111111"/>
          <w:sz w:val="24"/>
          <w:szCs w:val="24"/>
          <w:shd w:val="clear" w:color="auto" w:fill="FFFFFF"/>
        </w:rPr>
        <w:t>,</w:t>
      </w:r>
      <w:r w:rsidR="00404560">
        <w:rPr>
          <w:rFonts w:ascii="Verdana" w:hAnsi="Verdana" w:cs="Arial"/>
          <w:color w:val="111111"/>
          <w:sz w:val="24"/>
          <w:szCs w:val="24"/>
          <w:shd w:val="clear" w:color="auto" w:fill="FFFFFF"/>
        </w:rPr>
        <w:t xml:space="preserve"> often with the aid of a Merchant Bank. Although debt and equity can be bought and sold by individuals both the primary and secondary market</w:t>
      </w:r>
      <w:r w:rsidR="00941E65">
        <w:rPr>
          <w:rFonts w:ascii="Verdana" w:hAnsi="Verdana" w:cs="Arial"/>
          <w:color w:val="111111"/>
          <w:sz w:val="24"/>
          <w:szCs w:val="24"/>
          <w:shd w:val="clear" w:color="auto" w:fill="FFFFFF"/>
        </w:rPr>
        <w:t>s are</w:t>
      </w:r>
      <w:r w:rsidR="00404560">
        <w:rPr>
          <w:rFonts w:ascii="Verdana" w:hAnsi="Verdana" w:cs="Arial"/>
          <w:color w:val="111111"/>
          <w:sz w:val="24"/>
          <w:szCs w:val="24"/>
          <w:shd w:val="clear" w:color="auto" w:fill="FFFFFF"/>
        </w:rPr>
        <w:t xml:space="preserve"> dominated by pension funds, insurance companies and sovereign wealth funds. All three of these </w:t>
      </w:r>
      <w:r w:rsidR="00404560" w:rsidRPr="00D2490F">
        <w:rPr>
          <w:rFonts w:ascii="Verdana" w:hAnsi="Verdana" w:cs="Arial"/>
          <w:b/>
          <w:color w:val="111111"/>
          <w:sz w:val="24"/>
          <w:szCs w:val="24"/>
          <w:shd w:val="clear" w:color="auto" w:fill="FFFFFF"/>
        </w:rPr>
        <w:t>institutional investors</w:t>
      </w:r>
      <w:r w:rsidR="00404560">
        <w:rPr>
          <w:rFonts w:ascii="Verdana" w:hAnsi="Verdana" w:cs="Arial"/>
          <w:color w:val="111111"/>
          <w:sz w:val="24"/>
          <w:szCs w:val="24"/>
          <w:shd w:val="clear" w:color="auto" w:fill="FFFFFF"/>
        </w:rPr>
        <w:t xml:space="preserve"> have large volumes of funds which they need to </w:t>
      </w:r>
      <w:r w:rsidR="001C1BC7">
        <w:rPr>
          <w:rFonts w:ascii="Verdana" w:hAnsi="Verdana" w:cs="Arial"/>
          <w:color w:val="111111"/>
          <w:sz w:val="24"/>
          <w:szCs w:val="24"/>
          <w:shd w:val="clear" w:color="auto" w:fill="FFFFFF"/>
        </w:rPr>
        <w:t>gain</w:t>
      </w:r>
      <w:r w:rsidR="00941E65">
        <w:rPr>
          <w:rFonts w:ascii="Verdana" w:hAnsi="Verdana" w:cs="Arial"/>
          <w:color w:val="111111"/>
          <w:sz w:val="24"/>
          <w:szCs w:val="24"/>
          <w:shd w:val="clear" w:color="auto" w:fill="FFFFFF"/>
        </w:rPr>
        <w:t xml:space="preserve"> a</w:t>
      </w:r>
      <w:r w:rsidR="001C1BC7">
        <w:rPr>
          <w:rFonts w:ascii="Verdana" w:hAnsi="Verdana" w:cs="Arial"/>
          <w:color w:val="111111"/>
          <w:sz w:val="24"/>
          <w:szCs w:val="24"/>
          <w:shd w:val="clear" w:color="auto" w:fill="FFFFFF"/>
        </w:rPr>
        <w:t xml:space="preserve"> return from</w:t>
      </w:r>
      <w:r w:rsidR="00404560">
        <w:rPr>
          <w:rFonts w:ascii="Verdana" w:hAnsi="Verdana" w:cs="Arial"/>
          <w:color w:val="111111"/>
          <w:sz w:val="24"/>
          <w:szCs w:val="24"/>
          <w:shd w:val="clear" w:color="auto" w:fill="FFFFFF"/>
        </w:rPr>
        <w:t>. They construct a portfolio of financial assets which balances risk, liquidity and expected future returns.</w:t>
      </w:r>
    </w:p>
    <w:p w14:paraId="6181632E" w14:textId="77777777" w:rsidR="00CC2D43" w:rsidRPr="000A20D9" w:rsidRDefault="00CC2D43">
      <w:pPr>
        <w:rPr>
          <w:rFonts w:ascii="Verdana" w:hAnsi="Verdana"/>
          <w:b/>
          <w:sz w:val="24"/>
          <w:szCs w:val="24"/>
        </w:rPr>
      </w:pPr>
      <w:r>
        <w:rPr>
          <w:rFonts w:ascii="Verdana" w:hAnsi="Verdana" w:cs="Arial"/>
          <w:color w:val="111111"/>
          <w:sz w:val="24"/>
          <w:szCs w:val="24"/>
          <w:shd w:val="clear" w:color="auto" w:fill="FFFFFF"/>
        </w:rPr>
        <w:t xml:space="preserve">In recent years a significant contributor to activity in the capital market has been the Bank of England through its policy of </w:t>
      </w:r>
      <w:r w:rsidR="000A20D9">
        <w:rPr>
          <w:rFonts w:ascii="Verdana" w:hAnsi="Verdana" w:cs="Arial"/>
          <w:color w:val="111111"/>
          <w:sz w:val="24"/>
          <w:szCs w:val="24"/>
          <w:shd w:val="clear" w:color="auto" w:fill="FFFFFF"/>
        </w:rPr>
        <w:t>q</w:t>
      </w:r>
      <w:r>
        <w:rPr>
          <w:rFonts w:ascii="Verdana" w:hAnsi="Verdana" w:cs="Arial"/>
          <w:color w:val="111111"/>
          <w:sz w:val="24"/>
          <w:szCs w:val="24"/>
          <w:shd w:val="clear" w:color="auto" w:fill="FFFFFF"/>
        </w:rPr>
        <w:t xml:space="preserve">uantitative easing. </w:t>
      </w:r>
      <w:r w:rsidR="000A20D9">
        <w:rPr>
          <w:rFonts w:ascii="Verdana" w:hAnsi="Verdana" w:cs="Arial"/>
          <w:color w:val="111111"/>
          <w:sz w:val="24"/>
          <w:szCs w:val="24"/>
          <w:shd w:val="clear" w:color="auto" w:fill="FFFFFF"/>
        </w:rPr>
        <w:t xml:space="preserve">Between 2009 during the financial crisis and 2016 the Bank of England purchased £435bn of largely public sector debt (gilts) from banks and financial institutions. </w:t>
      </w:r>
      <w:r w:rsidR="000A20D9" w:rsidRPr="000A20D9">
        <w:rPr>
          <w:rFonts w:ascii="Verdana" w:hAnsi="Verdana"/>
          <w:color w:val="3D454A"/>
          <w:sz w:val="24"/>
          <w:szCs w:val="24"/>
          <w:shd w:val="clear" w:color="auto" w:fill="FFFFFF"/>
        </w:rPr>
        <w:t>In May 2019, UK public sector net debt (the national debt) was</w:t>
      </w:r>
      <w:r w:rsidR="000A20D9" w:rsidRPr="000A20D9">
        <w:rPr>
          <w:rStyle w:val="Strong"/>
          <w:rFonts w:ascii="Verdana" w:hAnsi="Verdana"/>
          <w:b w:val="0"/>
          <w:color w:val="3D454A"/>
          <w:sz w:val="24"/>
          <w:szCs w:val="24"/>
          <w:shd w:val="clear" w:color="auto" w:fill="FFFFFF"/>
        </w:rPr>
        <w:t> £1,806.1 billion </w:t>
      </w:r>
      <w:r w:rsidR="000A20D9" w:rsidRPr="000A20D9">
        <w:rPr>
          <w:rFonts w:ascii="Verdana" w:hAnsi="Verdana"/>
          <w:color w:val="3D454A"/>
          <w:sz w:val="24"/>
          <w:szCs w:val="24"/>
          <w:shd w:val="clear" w:color="auto" w:fill="FFFFFF"/>
        </w:rPr>
        <w:t>equivalent to</w:t>
      </w:r>
      <w:r w:rsidR="000A20D9" w:rsidRPr="000A20D9">
        <w:rPr>
          <w:rStyle w:val="Strong"/>
          <w:rFonts w:ascii="Verdana" w:hAnsi="Verdana"/>
          <w:b w:val="0"/>
          <w:color w:val="3D454A"/>
          <w:sz w:val="24"/>
          <w:szCs w:val="24"/>
          <w:shd w:val="clear" w:color="auto" w:fill="FFFFFF"/>
        </w:rPr>
        <w:t xml:space="preserve"> 82.9% of GDP and the Bank of England was holding just under 25% of this debt as a result of quantitative easing. </w:t>
      </w:r>
      <w:r w:rsidR="000A20D9" w:rsidRPr="00D2490F">
        <w:rPr>
          <w:rStyle w:val="Strong"/>
          <w:rFonts w:ascii="Verdana" w:hAnsi="Verdana"/>
          <w:color w:val="3D454A"/>
          <w:sz w:val="24"/>
          <w:szCs w:val="24"/>
          <w:shd w:val="clear" w:color="auto" w:fill="FFFFFF"/>
        </w:rPr>
        <w:t>Quantitative easing</w:t>
      </w:r>
      <w:r w:rsidR="000A20D9" w:rsidRPr="000A20D9">
        <w:rPr>
          <w:rStyle w:val="Strong"/>
          <w:rFonts w:ascii="Verdana" w:hAnsi="Verdana"/>
          <w:b w:val="0"/>
          <w:color w:val="3D454A"/>
          <w:sz w:val="24"/>
          <w:szCs w:val="24"/>
          <w:shd w:val="clear" w:color="auto" w:fill="FFFFFF"/>
        </w:rPr>
        <w:t xml:space="preserve"> was designed to provide </w:t>
      </w:r>
      <w:r w:rsidR="000A20D9" w:rsidRPr="000A20D9">
        <w:rPr>
          <w:rStyle w:val="Strong"/>
          <w:rFonts w:ascii="Verdana" w:hAnsi="Verdana"/>
          <w:b w:val="0"/>
          <w:color w:val="3D454A"/>
          <w:sz w:val="24"/>
          <w:szCs w:val="24"/>
          <w:shd w:val="clear" w:color="auto" w:fill="FFFFFF"/>
        </w:rPr>
        <w:lastRenderedPageBreak/>
        <w:t>confidence and liquidity within the financial system so as to bolster the fragile recovery that followed the financial crisis.</w:t>
      </w:r>
      <w:r w:rsidR="000A20D9">
        <w:rPr>
          <w:rStyle w:val="Strong"/>
          <w:rFonts w:ascii="Verdana" w:hAnsi="Verdana"/>
          <w:b w:val="0"/>
          <w:color w:val="3D454A"/>
          <w:sz w:val="24"/>
          <w:szCs w:val="24"/>
          <w:shd w:val="clear" w:color="auto" w:fill="FFFFFF"/>
        </w:rPr>
        <w:t xml:space="preserve"> The quantitative easing transmission mechanism is shown below.</w:t>
      </w:r>
    </w:p>
    <w:p w14:paraId="3BC6D612" w14:textId="77777777" w:rsidR="00D612E1" w:rsidRDefault="00D612E1">
      <w:pPr>
        <w:rPr>
          <w:rFonts w:ascii="Verdana" w:hAnsi="Verdana"/>
          <w:sz w:val="24"/>
          <w:szCs w:val="24"/>
        </w:rPr>
      </w:pPr>
    </w:p>
    <w:p w14:paraId="560F3BC4" w14:textId="77777777" w:rsidR="00D612E1" w:rsidRDefault="00D612E1">
      <w:pPr>
        <w:rPr>
          <w:rFonts w:ascii="Verdana" w:hAnsi="Verdana"/>
          <w:sz w:val="24"/>
          <w:szCs w:val="24"/>
        </w:rPr>
      </w:pPr>
      <w:r>
        <w:rPr>
          <w:noProof/>
          <w:lang w:eastAsia="en-GB"/>
        </w:rPr>
        <w:drawing>
          <wp:inline distT="0" distB="0" distL="0" distR="0" wp14:anchorId="31EADB5B" wp14:editId="19EDED8F">
            <wp:extent cx="5731510" cy="2097058"/>
            <wp:effectExtent l="0" t="0" r="2540" b="0"/>
            <wp:docPr id="2" name="Picture 2" descr="Stylised transmission mechanism for asset purc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ylised transmission mechanism for asset purchas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097058"/>
                    </a:xfrm>
                    <a:prstGeom prst="rect">
                      <a:avLst/>
                    </a:prstGeom>
                    <a:noFill/>
                    <a:ln>
                      <a:noFill/>
                    </a:ln>
                  </pic:spPr>
                </pic:pic>
              </a:graphicData>
            </a:graphic>
          </wp:inline>
        </w:drawing>
      </w:r>
    </w:p>
    <w:p w14:paraId="2174B621" w14:textId="77777777" w:rsidR="00D612E1" w:rsidRDefault="00D612E1">
      <w:pPr>
        <w:rPr>
          <w:rFonts w:ascii="Verdana" w:hAnsi="Verdana"/>
          <w:sz w:val="24"/>
          <w:szCs w:val="24"/>
        </w:rPr>
      </w:pPr>
    </w:p>
    <w:p w14:paraId="157BE75C" w14:textId="77777777" w:rsidR="000A20D9" w:rsidRPr="00177C2B" w:rsidRDefault="000A20D9">
      <w:pPr>
        <w:rPr>
          <w:rFonts w:ascii="Verdana" w:hAnsi="Verdana"/>
          <w:i/>
          <w:sz w:val="24"/>
          <w:szCs w:val="24"/>
        </w:rPr>
      </w:pPr>
      <w:r w:rsidRPr="00177C2B">
        <w:rPr>
          <w:rFonts w:ascii="Verdana" w:hAnsi="Verdana"/>
          <w:i/>
          <w:sz w:val="24"/>
          <w:szCs w:val="24"/>
        </w:rPr>
        <w:t xml:space="preserve">Activity: </w:t>
      </w:r>
    </w:p>
    <w:p w14:paraId="4D675FF4" w14:textId="77777777" w:rsidR="00D612E1" w:rsidRPr="00177C2B" w:rsidRDefault="00177C2B">
      <w:pPr>
        <w:rPr>
          <w:rFonts w:ascii="Verdana" w:hAnsi="Verdana"/>
          <w:i/>
          <w:sz w:val="24"/>
          <w:szCs w:val="24"/>
        </w:rPr>
      </w:pPr>
      <w:r>
        <w:rPr>
          <w:rFonts w:ascii="Verdana" w:hAnsi="Verdana"/>
          <w:i/>
          <w:sz w:val="24"/>
          <w:szCs w:val="24"/>
        </w:rPr>
        <w:t>Write a detailed</w:t>
      </w:r>
      <w:r w:rsidR="000A20D9" w:rsidRPr="00177C2B">
        <w:rPr>
          <w:rFonts w:ascii="Verdana" w:hAnsi="Verdana"/>
          <w:i/>
          <w:sz w:val="24"/>
          <w:szCs w:val="24"/>
        </w:rPr>
        <w:t xml:space="preserve"> explanation of the tr</w:t>
      </w:r>
      <w:r w:rsidR="001C1BC7">
        <w:rPr>
          <w:rFonts w:ascii="Verdana" w:hAnsi="Verdana"/>
          <w:i/>
          <w:sz w:val="24"/>
          <w:szCs w:val="24"/>
        </w:rPr>
        <w:t>ansmission mechanism shown above</w:t>
      </w:r>
      <w:r w:rsidR="000A20D9" w:rsidRPr="00177C2B">
        <w:rPr>
          <w:rFonts w:ascii="Verdana" w:hAnsi="Verdana"/>
          <w:i/>
          <w:sz w:val="24"/>
          <w:szCs w:val="24"/>
        </w:rPr>
        <w:t>.</w:t>
      </w:r>
    </w:p>
    <w:p w14:paraId="11D901F0" w14:textId="77777777" w:rsidR="000A20D9" w:rsidRDefault="000A20D9">
      <w:pPr>
        <w:rPr>
          <w:rFonts w:ascii="Verdana" w:hAnsi="Verdana"/>
          <w:i/>
          <w:sz w:val="24"/>
          <w:szCs w:val="24"/>
        </w:rPr>
      </w:pPr>
      <w:r w:rsidRPr="00177C2B">
        <w:rPr>
          <w:rFonts w:ascii="Verdana" w:hAnsi="Verdana"/>
          <w:i/>
          <w:sz w:val="24"/>
          <w:szCs w:val="24"/>
        </w:rPr>
        <w:t>In the context of QE explain the meaning of ‘tapering’ and ‘quantitative tightening’.</w:t>
      </w:r>
    </w:p>
    <w:p w14:paraId="0324A521" w14:textId="77777777" w:rsidR="006D22AE" w:rsidRDefault="006D22AE">
      <w:pPr>
        <w:rPr>
          <w:rFonts w:ascii="Verdana" w:hAnsi="Verdana"/>
          <w:b/>
          <w:sz w:val="24"/>
          <w:szCs w:val="24"/>
        </w:rPr>
      </w:pPr>
      <w:r>
        <w:rPr>
          <w:rFonts w:ascii="Verdana" w:hAnsi="Verdana"/>
          <w:b/>
          <w:sz w:val="24"/>
          <w:szCs w:val="24"/>
        </w:rPr>
        <w:br w:type="page"/>
      </w:r>
    </w:p>
    <w:p w14:paraId="2F56BD9A" w14:textId="413AADA7" w:rsidR="00177C2B" w:rsidRPr="00177C2B" w:rsidRDefault="00177C2B">
      <w:pPr>
        <w:rPr>
          <w:rFonts w:ascii="Verdana" w:hAnsi="Verdana"/>
          <w:b/>
          <w:sz w:val="24"/>
          <w:szCs w:val="24"/>
        </w:rPr>
      </w:pPr>
      <w:r w:rsidRPr="00177C2B">
        <w:rPr>
          <w:rFonts w:ascii="Verdana" w:hAnsi="Verdana"/>
          <w:b/>
          <w:sz w:val="24"/>
          <w:szCs w:val="24"/>
        </w:rPr>
        <w:lastRenderedPageBreak/>
        <w:t>3.</w:t>
      </w:r>
      <w:r w:rsidR="006D22AE">
        <w:rPr>
          <w:rFonts w:ascii="Verdana" w:hAnsi="Verdana"/>
          <w:b/>
          <w:sz w:val="24"/>
          <w:szCs w:val="24"/>
        </w:rPr>
        <w:t xml:space="preserve"> </w:t>
      </w:r>
      <w:r w:rsidRPr="00177C2B">
        <w:rPr>
          <w:rFonts w:ascii="Verdana" w:hAnsi="Verdana"/>
          <w:b/>
          <w:sz w:val="24"/>
          <w:szCs w:val="24"/>
        </w:rPr>
        <w:t>The Currency Market</w:t>
      </w:r>
    </w:p>
    <w:p w14:paraId="2DB47E5C" w14:textId="77777777" w:rsidR="00D612E1" w:rsidRDefault="00C4304B">
      <w:pPr>
        <w:rPr>
          <w:rFonts w:ascii="Verdana" w:hAnsi="Verdana"/>
          <w:sz w:val="24"/>
          <w:szCs w:val="24"/>
        </w:rPr>
      </w:pPr>
      <w:r>
        <w:rPr>
          <w:rFonts w:ascii="Verdana" w:hAnsi="Verdana"/>
          <w:sz w:val="24"/>
          <w:szCs w:val="24"/>
        </w:rPr>
        <w:t>The currency market involves the buying and selling of foreign currencies. This is done to facilitate trade and to buy and sell assets denominated in different currencies. The currency market is divided into two parts</w:t>
      </w:r>
      <w:r w:rsidR="00D2490F">
        <w:rPr>
          <w:rFonts w:ascii="Verdana" w:hAnsi="Verdana"/>
          <w:sz w:val="24"/>
          <w:szCs w:val="24"/>
        </w:rPr>
        <w:t>;</w:t>
      </w:r>
      <w:r>
        <w:rPr>
          <w:rFonts w:ascii="Verdana" w:hAnsi="Verdana"/>
          <w:sz w:val="24"/>
          <w:szCs w:val="24"/>
        </w:rPr>
        <w:t xml:space="preserve"> the </w:t>
      </w:r>
      <w:r w:rsidRPr="00D2490F">
        <w:rPr>
          <w:rFonts w:ascii="Verdana" w:hAnsi="Verdana"/>
          <w:b/>
          <w:sz w:val="24"/>
          <w:szCs w:val="24"/>
        </w:rPr>
        <w:t>spot market</w:t>
      </w:r>
      <w:r>
        <w:rPr>
          <w:rFonts w:ascii="Verdana" w:hAnsi="Verdana"/>
          <w:sz w:val="24"/>
          <w:szCs w:val="24"/>
        </w:rPr>
        <w:t xml:space="preserve"> involves buying and selling of currency at the current market price which may fluctuate daily if the currency in question is like the pound and is allowed to float. A UK person about to leave on a holiday to France may go into a Post Office and will buy euros at the current/spot exchange rate. The </w:t>
      </w:r>
      <w:r w:rsidRPr="00D2490F">
        <w:rPr>
          <w:rFonts w:ascii="Verdana" w:hAnsi="Verdana"/>
          <w:b/>
          <w:sz w:val="24"/>
          <w:szCs w:val="24"/>
        </w:rPr>
        <w:t>futures market</w:t>
      </w:r>
      <w:r>
        <w:rPr>
          <w:rFonts w:ascii="Verdana" w:hAnsi="Verdana"/>
          <w:sz w:val="24"/>
          <w:szCs w:val="24"/>
        </w:rPr>
        <w:t xml:space="preserve"> involves buying currency for delivery in the future at a price agreed now. This provides some protection for importers and exporters against unexpected future volatile fluctuations in the exchange rate. The futures market gives firms some degree of certainty over </w:t>
      </w:r>
      <w:r w:rsidR="001C1BC7">
        <w:rPr>
          <w:rFonts w:ascii="Verdana" w:hAnsi="Verdana"/>
          <w:sz w:val="24"/>
          <w:szCs w:val="24"/>
        </w:rPr>
        <w:t xml:space="preserve">their </w:t>
      </w:r>
      <w:r>
        <w:rPr>
          <w:rFonts w:ascii="Verdana" w:hAnsi="Verdana"/>
          <w:sz w:val="24"/>
          <w:szCs w:val="24"/>
        </w:rPr>
        <w:t xml:space="preserve">future costs and revenues. </w:t>
      </w:r>
    </w:p>
    <w:p w14:paraId="006058DB" w14:textId="77777777" w:rsidR="00D2490F" w:rsidRDefault="00D2490F">
      <w:pPr>
        <w:rPr>
          <w:rFonts w:ascii="Verdana" w:hAnsi="Verdana"/>
          <w:sz w:val="24"/>
          <w:szCs w:val="24"/>
        </w:rPr>
      </w:pPr>
    </w:p>
    <w:p w14:paraId="50FE136D" w14:textId="77777777" w:rsidR="00925C82" w:rsidRPr="00925C82" w:rsidRDefault="00925C82">
      <w:pPr>
        <w:rPr>
          <w:rFonts w:ascii="Verdana" w:hAnsi="Verdana"/>
          <w:i/>
          <w:sz w:val="24"/>
          <w:szCs w:val="24"/>
        </w:rPr>
      </w:pPr>
      <w:r w:rsidRPr="00925C82">
        <w:rPr>
          <w:rFonts w:ascii="Verdana" w:hAnsi="Verdana"/>
          <w:i/>
          <w:sz w:val="24"/>
          <w:szCs w:val="24"/>
        </w:rPr>
        <w:t>Activity:</w:t>
      </w:r>
    </w:p>
    <w:p w14:paraId="3E3C13E1" w14:textId="77777777" w:rsidR="00925C82" w:rsidRPr="00925C82" w:rsidRDefault="00925C82">
      <w:pPr>
        <w:rPr>
          <w:rFonts w:ascii="Verdana" w:hAnsi="Verdana"/>
          <w:i/>
          <w:sz w:val="24"/>
          <w:szCs w:val="24"/>
        </w:rPr>
      </w:pPr>
      <w:r w:rsidRPr="00925C82">
        <w:rPr>
          <w:rFonts w:ascii="Verdana" w:hAnsi="Verdana"/>
          <w:i/>
          <w:sz w:val="24"/>
          <w:szCs w:val="24"/>
        </w:rPr>
        <w:t>How might quantitative easing affect the exchange rate of a country’s currency?</w:t>
      </w:r>
    </w:p>
    <w:p w14:paraId="21D380BF" w14:textId="77777777" w:rsidR="00925C82" w:rsidRPr="00925C82" w:rsidRDefault="00367C06">
      <w:pPr>
        <w:rPr>
          <w:rFonts w:ascii="Verdana" w:hAnsi="Verdana"/>
          <w:i/>
          <w:sz w:val="24"/>
          <w:szCs w:val="24"/>
        </w:rPr>
      </w:pPr>
      <w:hyperlink r:id="rId12" w:history="1">
        <w:r w:rsidR="00925C82" w:rsidRPr="00925C82">
          <w:rPr>
            <w:rStyle w:val="Hyperlink"/>
            <w:rFonts w:ascii="Verdana" w:hAnsi="Verdana"/>
            <w:i/>
            <w:sz w:val="24"/>
            <w:szCs w:val="24"/>
          </w:rPr>
          <w:t>https://www.quora.com/How-does-quantitative-easing-affect-the-exchange-rate-of-a-currency</w:t>
        </w:r>
      </w:hyperlink>
    </w:p>
    <w:p w14:paraId="49FEE957" w14:textId="77777777" w:rsidR="00925C82" w:rsidRPr="00925C82" w:rsidRDefault="00367C06">
      <w:pPr>
        <w:rPr>
          <w:rFonts w:ascii="Verdana" w:hAnsi="Verdana"/>
          <w:i/>
          <w:sz w:val="24"/>
          <w:szCs w:val="24"/>
        </w:rPr>
      </w:pPr>
      <w:hyperlink r:id="rId13" w:history="1">
        <w:r w:rsidR="00925C82" w:rsidRPr="00925C82">
          <w:rPr>
            <w:rStyle w:val="Hyperlink"/>
            <w:rFonts w:ascii="Verdana" w:hAnsi="Verdana"/>
            <w:i/>
            <w:sz w:val="24"/>
            <w:szCs w:val="24"/>
          </w:rPr>
          <w:t>https://www.tutor2u.net/economics/reference/quantitative-easing-monetary-policy-update-2018</w:t>
        </w:r>
      </w:hyperlink>
    </w:p>
    <w:p w14:paraId="534A9329" w14:textId="77777777" w:rsidR="00925C82" w:rsidRDefault="00367C06">
      <w:pPr>
        <w:rPr>
          <w:rFonts w:ascii="Verdana" w:hAnsi="Verdana"/>
          <w:i/>
          <w:sz w:val="24"/>
          <w:szCs w:val="24"/>
        </w:rPr>
      </w:pPr>
      <w:hyperlink r:id="rId14" w:history="1">
        <w:r w:rsidR="00925C82" w:rsidRPr="00925C82">
          <w:rPr>
            <w:rStyle w:val="Hyperlink"/>
            <w:rFonts w:ascii="Verdana" w:hAnsi="Verdana"/>
            <w:i/>
            <w:sz w:val="24"/>
            <w:szCs w:val="24"/>
          </w:rPr>
          <w:t>https://www.slideshare.net/tutor2u/1013-qe</w:t>
        </w:r>
      </w:hyperlink>
    </w:p>
    <w:p w14:paraId="6EFC5C97" w14:textId="77777777" w:rsidR="00D2490F" w:rsidRPr="00925C82" w:rsidRDefault="00D2490F">
      <w:pPr>
        <w:rPr>
          <w:rFonts w:ascii="Verdana" w:hAnsi="Verdana"/>
          <w:i/>
          <w:sz w:val="24"/>
          <w:szCs w:val="24"/>
        </w:rPr>
      </w:pPr>
      <w:r>
        <w:rPr>
          <w:rFonts w:ascii="Verdana" w:hAnsi="Verdana"/>
          <w:i/>
          <w:sz w:val="24"/>
          <w:szCs w:val="24"/>
        </w:rPr>
        <w:t xml:space="preserve">Using a diagram explain how a central bank in an EU country would use its foreign exchange reserves to ensure that its currency stays in an exchange rate system such as ERM2. </w:t>
      </w:r>
    </w:p>
    <w:p w14:paraId="6278FEBF" w14:textId="77777777" w:rsidR="00925C82" w:rsidRPr="00925C82" w:rsidRDefault="00925C82">
      <w:pPr>
        <w:rPr>
          <w:rFonts w:ascii="Verdana" w:hAnsi="Verdana"/>
          <w:i/>
          <w:sz w:val="24"/>
          <w:szCs w:val="24"/>
        </w:rPr>
      </w:pPr>
    </w:p>
    <w:p w14:paraId="56D1C2D2" w14:textId="6B4193BE" w:rsidR="00367C06" w:rsidRDefault="00367C06">
      <w:pPr>
        <w:rPr>
          <w:rFonts w:ascii="Verdana" w:hAnsi="Verdana"/>
          <w:sz w:val="24"/>
          <w:szCs w:val="24"/>
        </w:rPr>
      </w:pPr>
      <w:r>
        <w:rPr>
          <w:rFonts w:ascii="Verdana" w:hAnsi="Verdana"/>
          <w:sz w:val="24"/>
          <w:szCs w:val="24"/>
        </w:rPr>
        <w:br w:type="page"/>
      </w:r>
    </w:p>
    <w:p w14:paraId="73B9D35B" w14:textId="2FDFA514" w:rsidR="00F7114B" w:rsidRPr="0067623F" w:rsidRDefault="00615B01">
      <w:pPr>
        <w:rPr>
          <w:rFonts w:ascii="Verdana" w:hAnsi="Verdana"/>
          <w:b/>
          <w:sz w:val="24"/>
          <w:szCs w:val="24"/>
        </w:rPr>
      </w:pPr>
      <w:r w:rsidRPr="0067623F">
        <w:rPr>
          <w:rFonts w:ascii="Verdana" w:hAnsi="Verdana"/>
          <w:b/>
          <w:sz w:val="24"/>
          <w:szCs w:val="24"/>
        </w:rPr>
        <w:lastRenderedPageBreak/>
        <w:t>LESSON PLAN</w:t>
      </w:r>
    </w:p>
    <w:p w14:paraId="3AEE3AD4" w14:textId="31CCABB0" w:rsidR="00615B01" w:rsidRPr="0067623F" w:rsidRDefault="00615B01">
      <w:pPr>
        <w:rPr>
          <w:rFonts w:ascii="Verdana" w:hAnsi="Verdana"/>
          <w:b/>
          <w:sz w:val="24"/>
          <w:szCs w:val="24"/>
        </w:rPr>
      </w:pPr>
      <w:r w:rsidRPr="0067623F">
        <w:rPr>
          <w:rFonts w:ascii="Verdana" w:hAnsi="Verdana"/>
          <w:b/>
          <w:sz w:val="24"/>
          <w:szCs w:val="24"/>
        </w:rPr>
        <w:t>TOPIC: Marginal utility</w:t>
      </w:r>
    </w:p>
    <w:p w14:paraId="605398BA" w14:textId="77777777" w:rsidR="00615B01" w:rsidRDefault="00615B01">
      <w:pPr>
        <w:rPr>
          <w:rFonts w:ascii="Verdana" w:hAnsi="Verdana"/>
          <w:sz w:val="24"/>
          <w:szCs w:val="24"/>
        </w:rPr>
      </w:pPr>
      <w:r>
        <w:rPr>
          <w:rFonts w:ascii="Verdana" w:hAnsi="Verdana"/>
          <w:sz w:val="24"/>
          <w:szCs w:val="24"/>
        </w:rPr>
        <w:t xml:space="preserve">Marginal utility is a new part of the microeconomics course and this is a lesson where the topic could be applied to a </w:t>
      </w:r>
      <w:proofErr w:type="gramStart"/>
      <w:r>
        <w:rPr>
          <w:rFonts w:ascii="Verdana" w:hAnsi="Verdana"/>
          <w:sz w:val="24"/>
          <w:szCs w:val="24"/>
        </w:rPr>
        <w:t>real world</w:t>
      </w:r>
      <w:proofErr w:type="gramEnd"/>
      <w:r>
        <w:rPr>
          <w:rFonts w:ascii="Verdana" w:hAnsi="Verdana"/>
          <w:sz w:val="24"/>
          <w:szCs w:val="24"/>
        </w:rPr>
        <w:t xml:space="preserve"> example – charging for water. This lesson would follow the teaching of the topic and could be a 1 hour lesson.</w:t>
      </w:r>
    </w:p>
    <w:p w14:paraId="0216FCE1" w14:textId="77777777" w:rsidR="006940AA" w:rsidRDefault="00615B01">
      <w:pPr>
        <w:rPr>
          <w:rFonts w:ascii="Verdana" w:hAnsi="Verdana"/>
          <w:sz w:val="24"/>
          <w:szCs w:val="24"/>
        </w:rPr>
      </w:pPr>
      <w:r w:rsidRPr="0067623F">
        <w:rPr>
          <w:rFonts w:ascii="Verdana" w:hAnsi="Verdana"/>
          <w:b/>
          <w:sz w:val="24"/>
          <w:szCs w:val="24"/>
        </w:rPr>
        <w:t xml:space="preserve">Preparation </w:t>
      </w:r>
      <w:r>
        <w:rPr>
          <w:rFonts w:ascii="Verdana" w:hAnsi="Verdana"/>
          <w:sz w:val="24"/>
          <w:szCs w:val="24"/>
        </w:rPr>
        <w:t xml:space="preserve">– homework prior to the lesson. </w:t>
      </w:r>
    </w:p>
    <w:p w14:paraId="46EFE708" w14:textId="77777777" w:rsidR="00615B01" w:rsidRDefault="00615B01">
      <w:pPr>
        <w:rPr>
          <w:rFonts w:ascii="Verdana" w:hAnsi="Verdana"/>
          <w:sz w:val="24"/>
          <w:szCs w:val="24"/>
        </w:rPr>
      </w:pPr>
      <w:r>
        <w:rPr>
          <w:rFonts w:ascii="Verdana" w:hAnsi="Verdana"/>
          <w:sz w:val="24"/>
          <w:szCs w:val="24"/>
        </w:rPr>
        <w:t xml:space="preserve">Ask students to find out how their homes pay for their water supply. Hopefully some will have a water meter and others will have a fixed charge based on their home’s rateable value. </w:t>
      </w:r>
      <w:r w:rsidR="006940AA">
        <w:rPr>
          <w:rFonts w:ascii="Verdana" w:hAnsi="Verdana"/>
          <w:sz w:val="24"/>
          <w:szCs w:val="24"/>
        </w:rPr>
        <w:t>Also ask students to research the reasons why there will be a growing imbalance between demand and supply of water over the coming decades in the UK.</w:t>
      </w:r>
    </w:p>
    <w:p w14:paraId="7C7EE696" w14:textId="77777777" w:rsidR="00615B01" w:rsidRPr="0067623F" w:rsidRDefault="00BB5759">
      <w:pPr>
        <w:rPr>
          <w:rFonts w:ascii="Verdana" w:hAnsi="Verdana"/>
          <w:b/>
          <w:sz w:val="24"/>
          <w:szCs w:val="24"/>
        </w:rPr>
      </w:pPr>
      <w:r>
        <w:rPr>
          <w:rFonts w:ascii="Verdana" w:hAnsi="Verdana"/>
          <w:b/>
          <w:sz w:val="24"/>
          <w:szCs w:val="24"/>
        </w:rPr>
        <w:t>Lesson</w:t>
      </w:r>
      <w:r w:rsidR="00615B01" w:rsidRPr="0067623F">
        <w:rPr>
          <w:rFonts w:ascii="Verdana" w:hAnsi="Verdana"/>
          <w:b/>
          <w:sz w:val="24"/>
          <w:szCs w:val="24"/>
        </w:rPr>
        <w:t>.</w:t>
      </w:r>
    </w:p>
    <w:p w14:paraId="2B6100AE" w14:textId="77777777" w:rsidR="00615B01" w:rsidRDefault="00615B01">
      <w:pPr>
        <w:rPr>
          <w:rFonts w:ascii="Verdana" w:hAnsi="Verdana"/>
          <w:sz w:val="24"/>
          <w:szCs w:val="24"/>
        </w:rPr>
      </w:pPr>
      <w:r>
        <w:rPr>
          <w:rFonts w:ascii="Verdana" w:hAnsi="Verdana"/>
          <w:sz w:val="24"/>
          <w:szCs w:val="24"/>
        </w:rPr>
        <w:t>Ask students to explain what they found out about how their household water supply is paid for.</w:t>
      </w:r>
    </w:p>
    <w:p w14:paraId="4363D42D" w14:textId="77777777" w:rsidR="00615B01" w:rsidRDefault="00615B01">
      <w:pPr>
        <w:rPr>
          <w:rFonts w:ascii="Verdana" w:hAnsi="Verdana"/>
          <w:sz w:val="24"/>
          <w:szCs w:val="24"/>
        </w:rPr>
      </w:pPr>
      <w:r>
        <w:rPr>
          <w:rFonts w:ascii="Verdana" w:hAnsi="Verdana"/>
          <w:sz w:val="24"/>
          <w:szCs w:val="24"/>
        </w:rPr>
        <w:t xml:space="preserve">Introduce to the students a scenario where there are two identical </w:t>
      </w:r>
      <w:r w:rsidR="006940AA">
        <w:rPr>
          <w:rFonts w:ascii="Verdana" w:hAnsi="Verdana"/>
          <w:sz w:val="24"/>
          <w:szCs w:val="24"/>
        </w:rPr>
        <w:t>houses (a semi) which during a dry</w:t>
      </w:r>
      <w:r>
        <w:rPr>
          <w:rFonts w:ascii="Verdana" w:hAnsi="Verdana"/>
          <w:sz w:val="24"/>
          <w:szCs w:val="24"/>
        </w:rPr>
        <w:t xml:space="preserve"> summer the lawn of one house is very brown and dry and the other is green. </w:t>
      </w:r>
    </w:p>
    <w:p w14:paraId="67CF8854" w14:textId="77777777" w:rsidR="0067623F" w:rsidRPr="0067623F" w:rsidRDefault="0067623F">
      <w:pPr>
        <w:rPr>
          <w:rFonts w:ascii="Verdana" w:hAnsi="Verdana"/>
          <w:b/>
          <w:sz w:val="24"/>
          <w:szCs w:val="24"/>
        </w:rPr>
      </w:pPr>
      <w:r w:rsidRPr="0067623F">
        <w:rPr>
          <w:rFonts w:ascii="Verdana" w:hAnsi="Verdana"/>
          <w:b/>
          <w:sz w:val="24"/>
          <w:szCs w:val="24"/>
        </w:rPr>
        <w:t>Discussion:</w:t>
      </w:r>
    </w:p>
    <w:p w14:paraId="1FADF162" w14:textId="77777777" w:rsidR="00615B01" w:rsidRDefault="00615B01">
      <w:pPr>
        <w:rPr>
          <w:rFonts w:ascii="Verdana" w:hAnsi="Verdana"/>
          <w:sz w:val="24"/>
          <w:szCs w:val="24"/>
        </w:rPr>
      </w:pPr>
      <w:r>
        <w:rPr>
          <w:rFonts w:ascii="Verdana" w:hAnsi="Verdana"/>
          <w:sz w:val="24"/>
          <w:szCs w:val="24"/>
        </w:rPr>
        <w:t>Ask them to explain how different payment systems for water produce this outcome.</w:t>
      </w:r>
    </w:p>
    <w:p w14:paraId="6F120188" w14:textId="77777777" w:rsidR="00BB5759" w:rsidRDefault="00615B01">
      <w:pPr>
        <w:rPr>
          <w:rFonts w:ascii="Verdana" w:hAnsi="Verdana"/>
          <w:sz w:val="24"/>
          <w:szCs w:val="24"/>
        </w:rPr>
      </w:pPr>
      <w:r>
        <w:rPr>
          <w:rFonts w:ascii="Verdana" w:hAnsi="Verdana"/>
          <w:sz w:val="24"/>
          <w:szCs w:val="24"/>
        </w:rPr>
        <w:t>Ask them to explain this using the utility theory.</w:t>
      </w:r>
      <w:r w:rsidR="0067623F">
        <w:rPr>
          <w:rFonts w:ascii="Verdana" w:hAnsi="Verdana"/>
          <w:sz w:val="24"/>
          <w:szCs w:val="24"/>
        </w:rPr>
        <w:t xml:space="preserve"> The answers should be something on the lines that the household with a fixed water charge will consume water up to the point where marginal utility is 0 as water will </w:t>
      </w:r>
      <w:r w:rsidR="006940AA">
        <w:rPr>
          <w:rFonts w:ascii="Verdana" w:hAnsi="Verdana"/>
          <w:sz w:val="24"/>
          <w:szCs w:val="24"/>
        </w:rPr>
        <w:t xml:space="preserve">essentially </w:t>
      </w:r>
      <w:r w:rsidR="0067623F">
        <w:rPr>
          <w:rFonts w:ascii="Verdana" w:hAnsi="Verdana"/>
          <w:sz w:val="24"/>
          <w:szCs w:val="24"/>
        </w:rPr>
        <w:t>be a treated as a free good. The house with the meter will treat water like an</w:t>
      </w:r>
      <w:r w:rsidR="006940AA">
        <w:rPr>
          <w:rFonts w:ascii="Verdana" w:hAnsi="Verdana"/>
          <w:sz w:val="24"/>
          <w:szCs w:val="24"/>
        </w:rPr>
        <w:t xml:space="preserve">y </w:t>
      </w:r>
      <w:r w:rsidR="0067623F">
        <w:rPr>
          <w:rFonts w:ascii="Verdana" w:hAnsi="Verdana"/>
          <w:sz w:val="24"/>
          <w:szCs w:val="24"/>
        </w:rPr>
        <w:t>other product and will have to consider the price of each litre of water consumed.</w:t>
      </w:r>
    </w:p>
    <w:p w14:paraId="20D1C2CF" w14:textId="77777777" w:rsidR="00BB5759" w:rsidRDefault="00BB5759">
      <w:pPr>
        <w:rPr>
          <w:rFonts w:ascii="Verdana" w:hAnsi="Verdana"/>
          <w:sz w:val="24"/>
          <w:szCs w:val="24"/>
        </w:rPr>
      </w:pPr>
      <w:r>
        <w:rPr>
          <w:rFonts w:ascii="Verdana" w:hAnsi="Verdana"/>
          <w:sz w:val="24"/>
          <w:szCs w:val="24"/>
        </w:rPr>
        <w:t>Discuss the reasons why water companies are worried about the imbalance between the demand and supply of water</w:t>
      </w:r>
      <w:r w:rsidR="006940AA">
        <w:rPr>
          <w:rFonts w:ascii="Verdana" w:hAnsi="Verdana"/>
          <w:sz w:val="24"/>
          <w:szCs w:val="24"/>
        </w:rPr>
        <w:t xml:space="preserve"> in the UK</w:t>
      </w:r>
      <w:r>
        <w:rPr>
          <w:rFonts w:ascii="Verdana" w:hAnsi="Verdana"/>
          <w:sz w:val="24"/>
          <w:szCs w:val="24"/>
        </w:rPr>
        <w:t>.</w:t>
      </w:r>
    </w:p>
    <w:p w14:paraId="2A2B312E" w14:textId="77777777" w:rsidR="0067623F" w:rsidRPr="0067623F" w:rsidRDefault="0067623F">
      <w:pPr>
        <w:rPr>
          <w:rFonts w:ascii="Verdana" w:hAnsi="Verdana"/>
          <w:b/>
          <w:sz w:val="24"/>
          <w:szCs w:val="24"/>
        </w:rPr>
      </w:pPr>
      <w:r w:rsidRPr="0067623F">
        <w:rPr>
          <w:rFonts w:ascii="Verdana" w:hAnsi="Verdana"/>
          <w:b/>
          <w:sz w:val="24"/>
          <w:szCs w:val="24"/>
        </w:rPr>
        <w:t xml:space="preserve">Enrichment. </w:t>
      </w:r>
    </w:p>
    <w:p w14:paraId="560A6B1B" w14:textId="77777777" w:rsidR="0067623F" w:rsidRDefault="0067623F">
      <w:pPr>
        <w:rPr>
          <w:rFonts w:ascii="Verdana" w:hAnsi="Verdana"/>
          <w:sz w:val="24"/>
          <w:szCs w:val="24"/>
        </w:rPr>
      </w:pPr>
      <w:r>
        <w:rPr>
          <w:rFonts w:ascii="Verdana" w:hAnsi="Verdana"/>
          <w:sz w:val="24"/>
          <w:szCs w:val="24"/>
        </w:rPr>
        <w:t xml:space="preserve">Explain to the class the law of </w:t>
      </w:r>
      <w:proofErr w:type="spellStart"/>
      <w:r>
        <w:rPr>
          <w:rFonts w:ascii="Verdana" w:hAnsi="Verdana"/>
          <w:sz w:val="24"/>
          <w:szCs w:val="24"/>
        </w:rPr>
        <w:t>equi</w:t>
      </w:r>
      <w:proofErr w:type="spellEnd"/>
      <w:r>
        <w:rPr>
          <w:rFonts w:ascii="Verdana" w:hAnsi="Verdana"/>
          <w:sz w:val="24"/>
          <w:szCs w:val="24"/>
        </w:rPr>
        <w:t>-marginal returns.</w:t>
      </w:r>
    </w:p>
    <w:p w14:paraId="68BBC9E4" w14:textId="77777777" w:rsidR="0067623F" w:rsidRDefault="0067623F">
      <w:pPr>
        <w:rPr>
          <w:rFonts w:ascii="Verdana" w:hAnsi="Verdana"/>
          <w:sz w:val="24"/>
          <w:szCs w:val="24"/>
        </w:rPr>
      </w:pPr>
      <w:r>
        <w:rPr>
          <w:rFonts w:ascii="Verdana" w:hAnsi="Verdana"/>
          <w:sz w:val="24"/>
          <w:szCs w:val="24"/>
        </w:rPr>
        <w:t>Although it is not in the specification it is nevertheless useful in this context justifying the adoption of water meters.</w:t>
      </w:r>
    </w:p>
    <w:p w14:paraId="073D1CED" w14:textId="255F300A" w:rsidR="006F612E" w:rsidRDefault="006940AA">
      <w:pPr>
        <w:rPr>
          <w:rFonts w:ascii="Verdana" w:hAnsi="Verdana"/>
          <w:sz w:val="24"/>
          <w:szCs w:val="24"/>
        </w:rPr>
      </w:pPr>
      <w:r>
        <w:rPr>
          <w:rFonts w:ascii="Verdana" w:hAnsi="Verdana"/>
          <w:sz w:val="24"/>
          <w:szCs w:val="24"/>
        </w:rPr>
        <w:t>Explain the relevance</w:t>
      </w:r>
      <w:r w:rsidR="006F612E">
        <w:rPr>
          <w:rFonts w:ascii="Verdana" w:hAnsi="Verdana"/>
          <w:sz w:val="24"/>
          <w:szCs w:val="24"/>
        </w:rPr>
        <w:t xml:space="preserve"> of rationality</w:t>
      </w:r>
      <w:r w:rsidR="00DA26C8">
        <w:rPr>
          <w:rFonts w:ascii="Verdana" w:hAnsi="Verdana"/>
          <w:sz w:val="24"/>
          <w:szCs w:val="24"/>
        </w:rPr>
        <w:t xml:space="preserve"> to </w:t>
      </w:r>
      <w:proofErr w:type="spellStart"/>
      <w:r w:rsidR="00DA26C8">
        <w:rPr>
          <w:rFonts w:ascii="Verdana" w:hAnsi="Verdana"/>
          <w:sz w:val="24"/>
          <w:szCs w:val="24"/>
        </w:rPr>
        <w:t>e</w:t>
      </w:r>
      <w:r w:rsidR="006F612E">
        <w:rPr>
          <w:rFonts w:ascii="Verdana" w:hAnsi="Verdana"/>
          <w:sz w:val="24"/>
          <w:szCs w:val="24"/>
        </w:rPr>
        <w:t>qui</w:t>
      </w:r>
      <w:proofErr w:type="spellEnd"/>
      <w:r w:rsidR="006F612E">
        <w:rPr>
          <w:rFonts w:ascii="Verdana" w:hAnsi="Verdana"/>
          <w:sz w:val="24"/>
          <w:szCs w:val="24"/>
        </w:rPr>
        <w:t>-marginal returns and introduce links to behavioural economics.</w:t>
      </w:r>
    </w:p>
    <w:p w14:paraId="4FC2B17F" w14:textId="7B202203" w:rsidR="00367C06" w:rsidRDefault="00367C06">
      <w:pPr>
        <w:rPr>
          <w:rFonts w:ascii="Verdana" w:hAnsi="Verdana"/>
          <w:sz w:val="24"/>
          <w:szCs w:val="24"/>
        </w:rPr>
      </w:pPr>
      <w:r>
        <w:rPr>
          <w:rFonts w:ascii="Verdana" w:hAnsi="Verdana"/>
          <w:sz w:val="24"/>
          <w:szCs w:val="24"/>
        </w:rPr>
        <w:br w:type="page"/>
      </w:r>
    </w:p>
    <w:p w14:paraId="4E8B758E" w14:textId="77777777" w:rsidR="0067623F" w:rsidRPr="0067623F" w:rsidRDefault="0067623F">
      <w:pPr>
        <w:rPr>
          <w:rFonts w:ascii="Verdana" w:hAnsi="Verdana"/>
          <w:b/>
          <w:sz w:val="24"/>
          <w:szCs w:val="24"/>
        </w:rPr>
      </w:pPr>
      <w:bookmarkStart w:id="0" w:name="_GoBack"/>
      <w:bookmarkEnd w:id="0"/>
      <w:r w:rsidRPr="0067623F">
        <w:rPr>
          <w:rFonts w:ascii="Verdana" w:hAnsi="Verdana"/>
          <w:b/>
          <w:sz w:val="24"/>
          <w:szCs w:val="24"/>
        </w:rPr>
        <w:lastRenderedPageBreak/>
        <w:t>Activity.</w:t>
      </w:r>
    </w:p>
    <w:p w14:paraId="5729B109" w14:textId="77777777" w:rsidR="006F612E" w:rsidRDefault="0067623F">
      <w:pPr>
        <w:rPr>
          <w:rFonts w:ascii="Verdana" w:hAnsi="Verdana"/>
          <w:sz w:val="24"/>
          <w:szCs w:val="24"/>
        </w:rPr>
      </w:pPr>
      <w:r>
        <w:rPr>
          <w:rFonts w:ascii="Verdana" w:hAnsi="Verdana"/>
          <w:sz w:val="24"/>
          <w:szCs w:val="24"/>
        </w:rPr>
        <w:t>Ask the class to work in pai</w:t>
      </w:r>
      <w:r w:rsidR="006F612E">
        <w:rPr>
          <w:rFonts w:ascii="Verdana" w:hAnsi="Verdana"/>
          <w:sz w:val="24"/>
          <w:szCs w:val="24"/>
        </w:rPr>
        <w:t>rs/threes to try to unravel these</w:t>
      </w:r>
      <w:r>
        <w:rPr>
          <w:rFonts w:ascii="Verdana" w:hAnsi="Verdana"/>
          <w:sz w:val="24"/>
          <w:szCs w:val="24"/>
        </w:rPr>
        <w:t xml:space="preserve"> question</w:t>
      </w:r>
      <w:r w:rsidR="006F612E">
        <w:rPr>
          <w:rFonts w:ascii="Verdana" w:hAnsi="Verdana"/>
          <w:sz w:val="24"/>
          <w:szCs w:val="24"/>
        </w:rPr>
        <w:t>s</w:t>
      </w:r>
      <w:r>
        <w:rPr>
          <w:rFonts w:ascii="Verdana" w:hAnsi="Verdana"/>
          <w:sz w:val="24"/>
          <w:szCs w:val="24"/>
        </w:rPr>
        <w:t>:</w:t>
      </w:r>
    </w:p>
    <w:p w14:paraId="7579880C" w14:textId="77777777" w:rsidR="0067623F" w:rsidRDefault="0067623F">
      <w:pPr>
        <w:rPr>
          <w:rFonts w:ascii="Verdana" w:hAnsi="Verdana"/>
          <w:sz w:val="24"/>
          <w:szCs w:val="24"/>
        </w:rPr>
      </w:pPr>
      <w:r>
        <w:rPr>
          <w:rFonts w:ascii="Verdana" w:hAnsi="Verdana"/>
          <w:sz w:val="24"/>
          <w:szCs w:val="24"/>
        </w:rPr>
        <w:t>Why is water which is essential to life so cheap while diamonds which are mainly decorative are so expensive?</w:t>
      </w:r>
    </w:p>
    <w:p w14:paraId="52653622" w14:textId="77777777" w:rsidR="0067623F" w:rsidRDefault="0067623F">
      <w:pPr>
        <w:rPr>
          <w:rFonts w:ascii="Verdana" w:hAnsi="Verdana"/>
          <w:sz w:val="24"/>
          <w:szCs w:val="24"/>
        </w:rPr>
      </w:pPr>
      <w:r>
        <w:rPr>
          <w:rFonts w:ascii="Verdana" w:hAnsi="Verdana"/>
          <w:sz w:val="24"/>
          <w:szCs w:val="24"/>
        </w:rPr>
        <w:t>Ask them to try to use utility theory to answer the question.</w:t>
      </w:r>
    </w:p>
    <w:p w14:paraId="0FDAA746" w14:textId="77777777" w:rsidR="0067623F" w:rsidRPr="0067623F" w:rsidRDefault="00BB5759">
      <w:pPr>
        <w:rPr>
          <w:rFonts w:ascii="Verdana" w:hAnsi="Verdana"/>
          <w:b/>
          <w:sz w:val="24"/>
          <w:szCs w:val="24"/>
        </w:rPr>
      </w:pPr>
      <w:r>
        <w:rPr>
          <w:rFonts w:ascii="Verdana" w:hAnsi="Verdana"/>
          <w:b/>
          <w:sz w:val="24"/>
          <w:szCs w:val="24"/>
        </w:rPr>
        <w:t>Enrichment:</w:t>
      </w:r>
    </w:p>
    <w:p w14:paraId="524FD1A4" w14:textId="77777777" w:rsidR="0067623F" w:rsidRDefault="00DA26C8">
      <w:pPr>
        <w:rPr>
          <w:rFonts w:ascii="Verdana" w:hAnsi="Verdana"/>
          <w:sz w:val="24"/>
          <w:szCs w:val="24"/>
        </w:rPr>
      </w:pPr>
      <w:r>
        <w:rPr>
          <w:rFonts w:ascii="Verdana" w:hAnsi="Verdana"/>
          <w:sz w:val="24"/>
          <w:szCs w:val="24"/>
        </w:rPr>
        <w:t xml:space="preserve">Explain </w:t>
      </w:r>
      <w:r w:rsidR="006940AA">
        <w:rPr>
          <w:rFonts w:ascii="Verdana" w:hAnsi="Verdana"/>
          <w:sz w:val="24"/>
          <w:szCs w:val="24"/>
        </w:rPr>
        <w:t xml:space="preserve">to the class </w:t>
      </w:r>
      <w:r>
        <w:rPr>
          <w:rFonts w:ascii="Verdana" w:hAnsi="Verdana"/>
          <w:sz w:val="24"/>
          <w:szCs w:val="24"/>
        </w:rPr>
        <w:t>the paradox of value with a diagram.</w:t>
      </w:r>
    </w:p>
    <w:p w14:paraId="5B2A56AB" w14:textId="77777777" w:rsidR="00DA26C8" w:rsidRDefault="00DA26C8">
      <w:pPr>
        <w:rPr>
          <w:rFonts w:ascii="Verdana" w:hAnsi="Verdana"/>
          <w:sz w:val="24"/>
          <w:szCs w:val="24"/>
        </w:rPr>
      </w:pPr>
      <w:r>
        <w:rPr>
          <w:noProof/>
          <w:lang w:eastAsia="en-GB"/>
        </w:rPr>
        <w:drawing>
          <wp:inline distT="0" distB="0" distL="0" distR="0" wp14:anchorId="57BF339B" wp14:editId="5D2BA509">
            <wp:extent cx="5731510" cy="4832129"/>
            <wp:effectExtent l="0" t="0" r="2540" b="6985"/>
            <wp:docPr id="1" name="Picture 1" descr="https://miro.medium.com/max/1400/1*z_gX2mnDtYJNa_VYCERVy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1400/1*z_gX2mnDtYJNa_VYCERVy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832129"/>
                    </a:xfrm>
                    <a:prstGeom prst="rect">
                      <a:avLst/>
                    </a:prstGeom>
                    <a:noFill/>
                    <a:ln>
                      <a:noFill/>
                    </a:ln>
                  </pic:spPr>
                </pic:pic>
              </a:graphicData>
            </a:graphic>
          </wp:inline>
        </w:drawing>
      </w:r>
    </w:p>
    <w:p w14:paraId="024BD303" w14:textId="77777777" w:rsidR="0067623F" w:rsidRPr="00615B01" w:rsidRDefault="0067623F">
      <w:pPr>
        <w:rPr>
          <w:rFonts w:ascii="Verdana" w:hAnsi="Verdana"/>
          <w:sz w:val="24"/>
          <w:szCs w:val="24"/>
        </w:rPr>
      </w:pPr>
    </w:p>
    <w:sectPr w:rsidR="0067623F" w:rsidRPr="00615B01" w:rsidSect="00367C06">
      <w:type w:val="oddPag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01"/>
    <w:rsid w:val="000A20D9"/>
    <w:rsid w:val="00177C2B"/>
    <w:rsid w:val="001C1BC7"/>
    <w:rsid w:val="00347E45"/>
    <w:rsid w:val="00367C06"/>
    <w:rsid w:val="004030AA"/>
    <w:rsid w:val="00404560"/>
    <w:rsid w:val="005133A6"/>
    <w:rsid w:val="00615B01"/>
    <w:rsid w:val="0067623F"/>
    <w:rsid w:val="00687AD2"/>
    <w:rsid w:val="006940AA"/>
    <w:rsid w:val="006D22AE"/>
    <w:rsid w:val="006F612E"/>
    <w:rsid w:val="00776440"/>
    <w:rsid w:val="00925C82"/>
    <w:rsid w:val="00941E65"/>
    <w:rsid w:val="009C6B06"/>
    <w:rsid w:val="00AF3912"/>
    <w:rsid w:val="00BB5759"/>
    <w:rsid w:val="00C4304B"/>
    <w:rsid w:val="00CC2D43"/>
    <w:rsid w:val="00CD4375"/>
    <w:rsid w:val="00D2490F"/>
    <w:rsid w:val="00D612E1"/>
    <w:rsid w:val="00DA26C8"/>
    <w:rsid w:val="00DF097B"/>
    <w:rsid w:val="00DF1A14"/>
    <w:rsid w:val="00F71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0548"/>
  <w15:chartTrackingRefBased/>
  <w15:docId w15:val="{E3A11D07-7796-45E3-A4D8-08711ABB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0D9"/>
    <w:rPr>
      <w:b/>
      <w:bCs/>
    </w:rPr>
  </w:style>
  <w:style w:type="character" w:styleId="Hyperlink">
    <w:name w:val="Hyperlink"/>
    <w:basedOn w:val="DefaultParagraphFont"/>
    <w:uiPriority w:val="99"/>
    <w:semiHidden/>
    <w:unhideWhenUsed/>
    <w:rsid w:val="00925C82"/>
    <w:rPr>
      <w:color w:val="0000FF"/>
      <w:u w:val="single"/>
    </w:rPr>
  </w:style>
  <w:style w:type="paragraph" w:styleId="BalloonText">
    <w:name w:val="Balloon Text"/>
    <w:basedOn w:val="Normal"/>
    <w:link w:val="BalloonTextChar"/>
    <w:uiPriority w:val="99"/>
    <w:semiHidden/>
    <w:unhideWhenUsed/>
    <w:rsid w:val="00DF1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utor2u.net/economics/reference/quantitative-easing-monetary-policy-update-2018"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quora.com/How-does-quantitative-easing-affect-the-exchange-rate-of-a-curren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slideshare.net/tutor2u/1013-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Props1.xml><?xml version="1.0" encoding="utf-8"?>
<ds:datastoreItem xmlns:ds="http://schemas.openxmlformats.org/officeDocument/2006/customXml" ds:itemID="{A36AE106-9951-4F46-91EF-D4C5BF487D2F}"/>
</file>

<file path=customXml/itemProps2.xml><?xml version="1.0" encoding="utf-8"?>
<ds:datastoreItem xmlns:ds="http://schemas.openxmlformats.org/officeDocument/2006/customXml" ds:itemID="{1794608B-7757-49F4-91C6-DC5C405D5E8E}">
  <ds:schemaRefs>
    <ds:schemaRef ds:uri="http://schemas.microsoft.com/sharepoint/v3/contenttype/forms"/>
  </ds:schemaRefs>
</ds:datastoreItem>
</file>

<file path=customXml/itemProps3.xml><?xml version="1.0" encoding="utf-8"?>
<ds:datastoreItem xmlns:ds="http://schemas.openxmlformats.org/officeDocument/2006/customXml" ds:itemID="{8F351A43-F231-43ED-8979-86BAA044B0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nutter</dc:creator>
  <cp:keywords/>
  <dc:description/>
  <cp:lastModifiedBy>Wyman, Hilary</cp:lastModifiedBy>
  <cp:revision>4</cp:revision>
  <dcterms:created xsi:type="dcterms:W3CDTF">2019-09-11T12:07:00Z</dcterms:created>
  <dcterms:modified xsi:type="dcterms:W3CDTF">2019-09-26T11:12:00Z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WJEC Language">
    <vt:lpwstr>English</vt:lpwstr>
  </property>
  <property fmtid="{D5CDD505-2E9C-101B-9397-08002B2CF9AE}" pid="4" name="WJEC Available Online">
    <vt:bool>false</vt:bool>
  </property>
</Properties>
</file>