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82E6" w14:textId="77777777" w:rsidR="00BE7D8C" w:rsidRPr="00BE7D8C" w:rsidRDefault="00BE7D8C" w:rsidP="00C3615E">
      <w:pPr>
        <w:rPr>
          <w:sz w:val="2"/>
          <w:szCs w:val="2"/>
        </w:rPr>
      </w:pPr>
    </w:p>
    <w:tbl>
      <w:tblPr>
        <w:tblW w:w="15761" w:type="dxa"/>
        <w:jc w:val="center"/>
        <w:tblLook w:val="04A0" w:firstRow="1" w:lastRow="0" w:firstColumn="1" w:lastColumn="0" w:noHBand="0" w:noVBand="1"/>
      </w:tblPr>
      <w:tblGrid>
        <w:gridCol w:w="1871"/>
        <w:gridCol w:w="12019"/>
        <w:gridCol w:w="1871"/>
      </w:tblGrid>
      <w:tr w:rsidR="00874FB7" w:rsidRPr="005558DD" w14:paraId="5BEF3D7D" w14:textId="77777777" w:rsidTr="002D5068">
        <w:trPr>
          <w:trHeight w:val="1134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4B1874D4" w14:textId="0F125B52" w:rsidR="00E25488" w:rsidRPr="00B8587A" w:rsidRDefault="00B8587A" w:rsidP="00C3615E">
            <w:pPr>
              <w:rPr>
                <w:sz w:val="16"/>
                <w:szCs w:val="16"/>
              </w:rPr>
            </w:pPr>
            <w:r w:rsidRPr="004D0C7E">
              <w:rPr>
                <w:rFonts w:eastAsia="Calibri" w:cs="Arial"/>
                <w:noProof/>
                <w:lang w:eastAsia="en-GB"/>
              </w:rPr>
              <w:drawing>
                <wp:inline distT="0" distB="0" distL="0" distR="0" wp14:anchorId="4E462092" wp14:editId="18AC8CB8">
                  <wp:extent cx="540000" cy="5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9" w:type="dxa"/>
            <w:shd w:val="clear" w:color="auto" w:fill="auto"/>
            <w:vAlign w:val="center"/>
          </w:tcPr>
          <w:p w14:paraId="12B0CE93" w14:textId="77777777" w:rsidR="00E25488" w:rsidRPr="00E66510" w:rsidRDefault="003B5593" w:rsidP="00C3615E">
            <w:pPr>
              <w:kinsoku w:val="0"/>
              <w:overflowPunct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E66510">
              <w:rPr>
                <w:rFonts w:cs="Arial"/>
                <w:b/>
                <w:bCs/>
                <w:sz w:val="28"/>
                <w:szCs w:val="28"/>
              </w:rPr>
              <w:t>LEVEL 1 / 2 AWARD IN ENGINEERING</w:t>
            </w:r>
          </w:p>
          <w:p w14:paraId="5142B45B" w14:textId="3077C573" w:rsidR="007A5C7E" w:rsidRPr="00B163D9" w:rsidRDefault="007D516D" w:rsidP="00C3615E">
            <w:pPr>
              <w:kinsoku w:val="0"/>
              <w:overflowPunct w:val="0"/>
              <w:jc w:val="center"/>
              <w:rPr>
                <w:rFonts w:cs="Arial"/>
                <w:sz w:val="32"/>
                <w:szCs w:val="32"/>
              </w:rPr>
            </w:pPr>
            <w:r w:rsidRPr="00E66510">
              <w:rPr>
                <w:rFonts w:cs="Arial"/>
                <w:sz w:val="28"/>
                <w:szCs w:val="28"/>
              </w:rPr>
              <w:t xml:space="preserve">UNIT </w:t>
            </w:r>
            <w:r w:rsidR="001367EC">
              <w:rPr>
                <w:rFonts w:cs="Arial"/>
                <w:sz w:val="28"/>
                <w:szCs w:val="28"/>
              </w:rPr>
              <w:t>2</w:t>
            </w:r>
            <w:r w:rsidRPr="00E66510">
              <w:rPr>
                <w:rFonts w:cs="Arial"/>
                <w:sz w:val="28"/>
                <w:szCs w:val="28"/>
              </w:rPr>
              <w:t xml:space="preserve">: </w:t>
            </w:r>
            <w:r w:rsidR="001367EC">
              <w:rPr>
                <w:rFonts w:cs="Arial"/>
                <w:sz w:val="28"/>
                <w:szCs w:val="28"/>
              </w:rPr>
              <w:t xml:space="preserve">PRODUCING </w:t>
            </w:r>
            <w:r w:rsidR="009C4AA7" w:rsidRPr="00E66510">
              <w:rPr>
                <w:rFonts w:cs="Arial"/>
                <w:sz w:val="28"/>
                <w:szCs w:val="28"/>
              </w:rPr>
              <w:t>ENGINEER</w:t>
            </w:r>
            <w:r w:rsidR="001367EC">
              <w:rPr>
                <w:rFonts w:cs="Arial"/>
                <w:sz w:val="28"/>
                <w:szCs w:val="28"/>
              </w:rPr>
              <w:t>ED PRODUCTS</w:t>
            </w:r>
            <w:r w:rsidR="007A5C7E" w:rsidRPr="00E66510">
              <w:rPr>
                <w:rFonts w:cs="Arial"/>
                <w:sz w:val="28"/>
                <w:szCs w:val="28"/>
              </w:rPr>
              <w:t xml:space="preserve"> - ASSESSOR PERFORMANCE </w:t>
            </w:r>
            <w:r w:rsidR="007A5C7E">
              <w:rPr>
                <w:rFonts w:cs="Arial"/>
                <w:sz w:val="32"/>
                <w:szCs w:val="32"/>
              </w:rPr>
              <w:t>BANDS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C81D5AE" w14:textId="03A39A0D" w:rsidR="00E25488" w:rsidRPr="00B8587A" w:rsidRDefault="00E25488" w:rsidP="00C3615E">
            <w:pPr>
              <w:jc w:val="right"/>
              <w:rPr>
                <w:sz w:val="16"/>
                <w:szCs w:val="16"/>
              </w:rPr>
            </w:pPr>
            <w:r w:rsidRPr="00B8587A">
              <w:rPr>
                <w:rFonts w:cs="Arial"/>
                <w:b/>
                <w:bCs/>
                <w:noProof/>
                <w:spacing w:val="-1"/>
                <w:sz w:val="32"/>
                <w:szCs w:val="36"/>
                <w:lang w:eastAsia="en-GB"/>
              </w:rPr>
              <w:drawing>
                <wp:inline distT="0" distB="0" distL="0" distR="0" wp14:anchorId="365988D7" wp14:editId="4B574E80">
                  <wp:extent cx="884736" cy="432000"/>
                  <wp:effectExtent l="0" t="0" r="0" b="6350"/>
                  <wp:docPr id="3" name="Picture 3" descr="https://hwb/wjec/prcom/Eduqas%20Materials/Materials%20for%20England/Eduqas/Logos/Secondary%20Eduqas%20Logos/Colour/Eduqas%20logo%20-%20Colour%20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hwb/wjec/prcom/Eduqas%20Materials/Materials%20for%20England/Eduqas/Logos/Secondary%20Eduqas%20Logos/Colour/Eduqas%20logo%20-%20Colour%20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736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43A41" w14:textId="77777777" w:rsidR="007A5C7E" w:rsidRPr="00E66510" w:rsidRDefault="007A5C7E" w:rsidP="00C3615E">
      <w:pPr>
        <w:rPr>
          <w:sz w:val="10"/>
          <w:szCs w:val="8"/>
        </w:rPr>
      </w:pPr>
    </w:p>
    <w:tbl>
      <w:tblPr>
        <w:tblW w:w="15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87"/>
        <w:gridCol w:w="3152"/>
        <w:gridCol w:w="630"/>
        <w:gridCol w:w="630"/>
        <w:gridCol w:w="631"/>
        <w:gridCol w:w="630"/>
        <w:gridCol w:w="631"/>
        <w:gridCol w:w="318"/>
      </w:tblGrid>
      <w:tr w:rsidR="00707626" w:rsidRPr="005558DD" w14:paraId="69B53BA9" w14:textId="77777777" w:rsidTr="002D5068">
        <w:trPr>
          <w:trHeight w:val="113"/>
          <w:jc w:val="center"/>
        </w:trPr>
        <w:tc>
          <w:tcPr>
            <w:tcW w:w="1576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017A15" w14:textId="77777777" w:rsidR="00707626" w:rsidRPr="00614B03" w:rsidRDefault="00707626" w:rsidP="00C3615E">
            <w:pPr>
              <w:rPr>
                <w:rFonts w:cs="Arial"/>
                <w:b/>
                <w:bCs/>
                <w:spacing w:val="-3"/>
                <w:szCs w:val="22"/>
              </w:rPr>
            </w:pPr>
          </w:p>
        </w:tc>
      </w:tr>
      <w:tr w:rsidR="00707626" w:rsidRPr="005558DD" w14:paraId="31E2DD19" w14:textId="77777777" w:rsidTr="004432BF">
        <w:trPr>
          <w:trHeight w:val="170"/>
          <w:jc w:val="center"/>
        </w:trPr>
        <w:tc>
          <w:tcPr>
            <w:tcW w:w="1576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585990" w14:textId="77777777" w:rsidR="00707626" w:rsidRDefault="00707626" w:rsidP="00C3615E">
            <w:pPr>
              <w:rPr>
                <w:rFonts w:cs="Arial"/>
                <w:b/>
                <w:bCs/>
                <w:szCs w:val="22"/>
              </w:rPr>
            </w:pPr>
            <w:r w:rsidRPr="00614B03">
              <w:rPr>
                <w:rFonts w:cs="Arial"/>
                <w:b/>
                <w:bCs/>
                <w:spacing w:val="-3"/>
                <w:szCs w:val="22"/>
              </w:rPr>
              <w:t>T</w:t>
            </w:r>
            <w:r w:rsidRPr="00614B03">
              <w:rPr>
                <w:rFonts w:cs="Arial"/>
                <w:b/>
                <w:bCs/>
                <w:szCs w:val="22"/>
              </w:rPr>
              <w:t>O</w:t>
            </w:r>
            <w:r w:rsidRPr="00614B03">
              <w:rPr>
                <w:rFonts w:cs="Arial"/>
                <w:b/>
                <w:bCs/>
                <w:spacing w:val="2"/>
                <w:szCs w:val="22"/>
              </w:rPr>
              <w:t xml:space="preserve"> </w:t>
            </w:r>
            <w:r w:rsidRPr="00614B03">
              <w:rPr>
                <w:rFonts w:cs="Arial"/>
                <w:b/>
                <w:bCs/>
                <w:spacing w:val="-2"/>
                <w:szCs w:val="22"/>
              </w:rPr>
              <w:t>B</w:t>
            </w:r>
            <w:r w:rsidRPr="00614B03">
              <w:rPr>
                <w:rFonts w:cs="Arial"/>
                <w:b/>
                <w:bCs/>
                <w:szCs w:val="22"/>
              </w:rPr>
              <w:t xml:space="preserve">E </w:t>
            </w:r>
            <w:r w:rsidRPr="00614B03">
              <w:rPr>
                <w:rFonts w:cs="Arial"/>
                <w:b/>
                <w:bCs/>
                <w:spacing w:val="-2"/>
                <w:szCs w:val="22"/>
              </w:rPr>
              <w:t>CO</w:t>
            </w:r>
            <w:r w:rsidRPr="00614B03">
              <w:rPr>
                <w:rFonts w:cs="Arial"/>
                <w:b/>
                <w:bCs/>
                <w:szCs w:val="22"/>
              </w:rPr>
              <w:t>M</w:t>
            </w:r>
            <w:r w:rsidRPr="00614B03">
              <w:rPr>
                <w:rFonts w:cs="Arial"/>
                <w:b/>
                <w:bCs/>
                <w:spacing w:val="-1"/>
                <w:szCs w:val="22"/>
              </w:rPr>
              <w:t>PLE</w:t>
            </w:r>
            <w:r w:rsidRPr="00614B03">
              <w:rPr>
                <w:rFonts w:cs="Arial"/>
                <w:b/>
                <w:bCs/>
                <w:spacing w:val="-3"/>
                <w:szCs w:val="22"/>
              </w:rPr>
              <w:t>T</w:t>
            </w:r>
            <w:r w:rsidRPr="00614B03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614B03">
              <w:rPr>
                <w:rFonts w:cs="Arial"/>
                <w:b/>
                <w:bCs/>
                <w:szCs w:val="22"/>
              </w:rPr>
              <w:t xml:space="preserve">D </w:t>
            </w:r>
            <w:r w:rsidRPr="00614B03">
              <w:rPr>
                <w:rFonts w:cs="Arial"/>
                <w:b/>
                <w:bCs/>
                <w:spacing w:val="1"/>
                <w:szCs w:val="22"/>
              </w:rPr>
              <w:t>B</w:t>
            </w:r>
            <w:r w:rsidRPr="00614B03">
              <w:rPr>
                <w:rFonts w:cs="Arial"/>
                <w:b/>
                <w:bCs/>
                <w:szCs w:val="22"/>
              </w:rPr>
              <w:t xml:space="preserve">Y </w:t>
            </w:r>
            <w:r w:rsidRPr="00614B03">
              <w:rPr>
                <w:rFonts w:cs="Arial"/>
                <w:b/>
                <w:bCs/>
                <w:spacing w:val="-3"/>
                <w:szCs w:val="22"/>
              </w:rPr>
              <w:t>T</w:t>
            </w:r>
            <w:r w:rsidRPr="00614B03">
              <w:rPr>
                <w:rFonts w:cs="Arial"/>
                <w:b/>
                <w:bCs/>
                <w:spacing w:val="-2"/>
                <w:szCs w:val="22"/>
              </w:rPr>
              <w:t>H</w:t>
            </w:r>
            <w:r w:rsidRPr="00614B03">
              <w:rPr>
                <w:rFonts w:cs="Arial"/>
                <w:b/>
                <w:bCs/>
                <w:szCs w:val="22"/>
              </w:rPr>
              <w:t xml:space="preserve">E </w:t>
            </w:r>
            <w:r>
              <w:rPr>
                <w:rFonts w:cs="Arial"/>
                <w:b/>
                <w:bCs/>
                <w:szCs w:val="22"/>
              </w:rPr>
              <w:t>ASSESSOR</w:t>
            </w:r>
          </w:p>
          <w:p w14:paraId="253A66FA" w14:textId="77777777" w:rsidR="00760D0F" w:rsidRDefault="00760D0F" w:rsidP="00C3615E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  <w:p w14:paraId="3CEB81E4" w14:textId="1BFACFA4" w:rsidR="00760D0F" w:rsidRPr="00707626" w:rsidRDefault="00760D0F" w:rsidP="00C3615E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Please staple all forms for each individual candidate and submit if requested to do so.</w:t>
            </w:r>
            <w:bookmarkStart w:id="0" w:name="_GoBack"/>
            <w:bookmarkEnd w:id="0"/>
          </w:p>
        </w:tc>
      </w:tr>
      <w:tr w:rsidR="00710C63" w:rsidRPr="005558DD" w14:paraId="08BA20C3" w14:textId="77777777" w:rsidTr="004432BF">
        <w:trPr>
          <w:trHeight w:val="113"/>
          <w:jc w:val="center"/>
        </w:trPr>
        <w:tc>
          <w:tcPr>
            <w:tcW w:w="1576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CEE87E" w14:textId="77777777" w:rsidR="00710C63" w:rsidRPr="00614B03" w:rsidRDefault="00710C63" w:rsidP="00C3615E">
            <w:pPr>
              <w:rPr>
                <w:rFonts w:cs="Arial"/>
                <w:b/>
                <w:bCs/>
                <w:spacing w:val="-3"/>
                <w:szCs w:val="22"/>
              </w:rPr>
            </w:pPr>
          </w:p>
        </w:tc>
      </w:tr>
      <w:tr w:rsidR="00337BDA" w:rsidRPr="005558DD" w14:paraId="7AAA2411" w14:textId="77777777" w:rsidTr="00EF3EC2">
        <w:trPr>
          <w:trHeight w:val="454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753D75" w14:textId="44E719DA" w:rsidR="00337BDA" w:rsidRPr="00707626" w:rsidRDefault="00337BDA" w:rsidP="00C3615E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614B03">
              <w:rPr>
                <w:rFonts w:cs="Arial"/>
                <w:szCs w:val="19"/>
              </w:rPr>
              <w:t>Centre Name</w:t>
            </w:r>
          </w:p>
        </w:tc>
        <w:tc>
          <w:tcPr>
            <w:tcW w:w="5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C3B334" w14:textId="77777777" w:rsidR="00337BDA" w:rsidRPr="00707626" w:rsidRDefault="00337BDA" w:rsidP="00C3615E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BEBBD8" w14:textId="14068D87" w:rsidR="00337BDA" w:rsidRPr="004E666C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4E666C">
              <w:rPr>
                <w:rFonts w:cs="Arial"/>
                <w:noProof/>
                <w:spacing w:val="-1"/>
                <w:szCs w:val="24"/>
                <w:lang w:eastAsia="en-GB"/>
              </w:rPr>
              <w:t>Centre Number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51C8D4" w14:textId="77777777" w:rsidR="00337BDA" w:rsidRPr="00116AD9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924249" w14:textId="77777777" w:rsidR="00337BDA" w:rsidRPr="00116AD9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05B91F" w14:textId="77777777" w:rsidR="00337BDA" w:rsidRPr="00116AD9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9BA27E" w14:textId="77777777" w:rsidR="00337BDA" w:rsidRPr="00116AD9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38FAF3" w14:textId="08834DF1" w:rsidR="00337BDA" w:rsidRPr="00116AD9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A38174" w14:textId="06C90298" w:rsidR="00337BDA" w:rsidRPr="00707626" w:rsidRDefault="00337BDA" w:rsidP="00C3615E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</w:tr>
      <w:tr w:rsidR="00C3615E" w:rsidRPr="005558DD" w14:paraId="04D090B7" w14:textId="77777777" w:rsidTr="004432BF">
        <w:trPr>
          <w:trHeight w:val="113"/>
          <w:jc w:val="center"/>
        </w:trPr>
        <w:tc>
          <w:tcPr>
            <w:tcW w:w="1576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3693CA" w14:textId="332DEC13" w:rsidR="00C3615E" w:rsidRPr="00707626" w:rsidRDefault="00C3615E" w:rsidP="00C3615E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</w:tr>
      <w:tr w:rsidR="00337BDA" w:rsidRPr="005558DD" w14:paraId="6555D36B" w14:textId="77777777" w:rsidTr="00EF3EC2">
        <w:trPr>
          <w:trHeight w:val="454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7FE1BD" w14:textId="52C008D3" w:rsidR="00337BDA" w:rsidRPr="004E666C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4E666C">
              <w:rPr>
                <w:rFonts w:cs="Arial"/>
                <w:noProof/>
                <w:spacing w:val="-1"/>
                <w:szCs w:val="24"/>
                <w:lang w:eastAsia="en-GB"/>
              </w:rPr>
              <w:t>Candidate Name</w:t>
            </w:r>
          </w:p>
        </w:tc>
        <w:tc>
          <w:tcPr>
            <w:tcW w:w="5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03B9C5" w14:textId="77777777" w:rsidR="00337BDA" w:rsidRPr="00707626" w:rsidRDefault="00337BDA" w:rsidP="00C3615E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FA978E" w14:textId="16CFE1ED" w:rsidR="00337BDA" w:rsidRPr="004E666C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4E666C">
              <w:rPr>
                <w:rFonts w:cs="Arial"/>
                <w:noProof/>
                <w:spacing w:val="-1"/>
                <w:szCs w:val="24"/>
                <w:lang w:eastAsia="en-GB"/>
              </w:rPr>
              <w:t>Candidate Number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C2F5FD" w14:textId="74BE0E2B" w:rsidR="00337BDA" w:rsidRPr="006C3A22" w:rsidRDefault="006C3A22" w:rsidP="006C3A22">
            <w:pPr>
              <w:jc w:val="center"/>
              <w:rPr>
                <w:rFonts w:cs="Arial"/>
                <w:b/>
                <w:bCs/>
                <w:noProof/>
                <w:spacing w:val="-1"/>
                <w:sz w:val="40"/>
                <w:szCs w:val="44"/>
                <w:lang w:eastAsia="en-GB"/>
              </w:rPr>
            </w:pPr>
            <w:r w:rsidRPr="006C3A22">
              <w:rPr>
                <w:rFonts w:cs="Arial"/>
                <w:b/>
                <w:bCs/>
                <w:noProof/>
                <w:spacing w:val="-1"/>
                <w:sz w:val="40"/>
                <w:szCs w:val="44"/>
                <w:lang w:eastAsia="en-GB"/>
              </w:rPr>
              <w:t>4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63D22A" w14:textId="77777777" w:rsidR="00337BDA" w:rsidRPr="00337BDA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825445" w14:textId="77777777" w:rsidR="00337BDA" w:rsidRPr="00337BDA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E7D20D" w14:textId="77777777" w:rsidR="00337BDA" w:rsidRPr="00337BDA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94F17C" w14:textId="602ACB37" w:rsidR="00337BDA" w:rsidRPr="00337BDA" w:rsidRDefault="00337BDA" w:rsidP="00C3615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010626" w14:textId="77777777" w:rsidR="00337BDA" w:rsidRPr="00707626" w:rsidRDefault="00337BDA" w:rsidP="00C3615E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</w:tr>
      <w:tr w:rsidR="00C3615E" w:rsidRPr="005558DD" w14:paraId="20B1CD32" w14:textId="77777777" w:rsidTr="004432BF">
        <w:trPr>
          <w:trHeight w:val="113"/>
          <w:jc w:val="center"/>
        </w:trPr>
        <w:tc>
          <w:tcPr>
            <w:tcW w:w="157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C7859" w14:textId="5D9E1878" w:rsidR="00C3615E" w:rsidRPr="00707626" w:rsidRDefault="00C3615E" w:rsidP="00C3615E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</w:tr>
    </w:tbl>
    <w:p w14:paraId="76468765" w14:textId="77777777" w:rsidR="004A7E54" w:rsidRPr="00E66510" w:rsidRDefault="004A7E54" w:rsidP="004A7E54">
      <w:pPr>
        <w:rPr>
          <w:sz w:val="10"/>
          <w:szCs w:val="8"/>
        </w:rPr>
      </w:pPr>
    </w:p>
    <w:tbl>
      <w:tblPr>
        <w:tblW w:w="15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7"/>
        <w:gridCol w:w="2627"/>
        <w:gridCol w:w="2627"/>
      </w:tblGrid>
      <w:tr w:rsidR="00E80183" w:rsidRPr="005558DD" w14:paraId="4A86F00A" w14:textId="77777777" w:rsidTr="00E80183">
        <w:trPr>
          <w:trHeight w:val="454"/>
          <w:jc w:val="center"/>
        </w:trPr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77071" w14:textId="5B9F9425" w:rsidR="00E80183" w:rsidRPr="00851555" w:rsidRDefault="00E80183" w:rsidP="00E80183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Assessment Criteria</w:t>
            </w:r>
          </w:p>
        </w:tc>
        <w:tc>
          <w:tcPr>
            <w:tcW w:w="10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6EA4D" w14:textId="000E78AE" w:rsidR="00E80183" w:rsidRPr="00851555" w:rsidRDefault="00E80183" w:rsidP="00E80183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Performance Bands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534CA" w14:textId="23F16BDB" w:rsidR="00E80183" w:rsidRPr="00851555" w:rsidRDefault="00E80183" w:rsidP="00E80183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Grade Awarded</w:t>
            </w:r>
          </w:p>
        </w:tc>
      </w:tr>
      <w:tr w:rsidR="00E80183" w:rsidRPr="005558DD" w14:paraId="4CFF9FCE" w14:textId="77777777" w:rsidTr="00E24A80">
        <w:trPr>
          <w:trHeight w:val="454"/>
          <w:jc w:val="center"/>
        </w:trPr>
        <w:tc>
          <w:tcPr>
            <w:tcW w:w="2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14C8D" w14:textId="77777777" w:rsidR="00E80183" w:rsidRPr="00851555" w:rsidRDefault="00E80183" w:rsidP="003A0131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29B2F" w14:textId="7E8222B8" w:rsidR="00E80183" w:rsidRPr="00851555" w:rsidRDefault="00E80183" w:rsidP="00E24A80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1 Pass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82B5F" w14:textId="074E9FB0" w:rsidR="00E80183" w:rsidRPr="00851555" w:rsidRDefault="00E80183" w:rsidP="00E24A80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Pass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4B86B" w14:textId="3EF3FB1E" w:rsidR="00E80183" w:rsidRPr="00851555" w:rsidRDefault="00E80183" w:rsidP="00E24A80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Merit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3EA11" w14:textId="2A96607A" w:rsidR="00E80183" w:rsidRPr="00851555" w:rsidRDefault="00E80183" w:rsidP="00E24A80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Distinction</w:t>
            </w:r>
          </w:p>
        </w:tc>
        <w:tc>
          <w:tcPr>
            <w:tcW w:w="2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4459E" w14:textId="091D3F47" w:rsidR="00E80183" w:rsidRPr="00851555" w:rsidRDefault="00E80183" w:rsidP="00101EE5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</w:tr>
      <w:tr w:rsidR="009006B9" w:rsidRPr="005558DD" w14:paraId="6542B5F7" w14:textId="77777777" w:rsidTr="00DE5F3E">
        <w:trPr>
          <w:trHeight w:val="454"/>
          <w:jc w:val="center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456EE" w14:textId="77777777" w:rsidR="00884A05" w:rsidRPr="00884A05" w:rsidRDefault="00ED7B43" w:rsidP="00022F39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84A0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AC1.1</w:t>
            </w:r>
          </w:p>
          <w:p w14:paraId="026EA49C" w14:textId="753BB9D1" w:rsidR="009006B9" w:rsidRPr="009006B9" w:rsidRDefault="00884A05" w:rsidP="00022F39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>
              <w:rPr>
                <w:rFonts w:cs="Arial"/>
                <w:noProof/>
                <w:spacing w:val="-1"/>
                <w:szCs w:val="24"/>
                <w:lang w:eastAsia="en-GB"/>
              </w:rPr>
              <w:t>I</w:t>
            </w:r>
            <w:r w:rsidR="00ED7B43" w:rsidRPr="00ED7B43">
              <w:rPr>
                <w:rFonts w:cs="Arial"/>
                <w:noProof/>
                <w:spacing w:val="-1"/>
                <w:szCs w:val="24"/>
                <w:lang w:eastAsia="en-GB"/>
              </w:rPr>
              <w:t>nterpret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="00ED7B43" w:rsidRPr="00ED7B43">
              <w:rPr>
                <w:rFonts w:cs="Arial"/>
                <w:noProof/>
                <w:spacing w:val="-1"/>
                <w:szCs w:val="24"/>
                <w:lang w:eastAsia="en-GB"/>
              </w:rPr>
              <w:t>engineering drawings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>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DB555" w14:textId="2E1F1916" w:rsidR="009006B9" w:rsidRPr="009006B9" w:rsidRDefault="00E506B9" w:rsidP="00022F39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Interprets limited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information from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engineering drawings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with limited accuracy.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Some information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may not be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appropriate.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1274B8" w14:textId="02C7039D" w:rsidR="009006B9" w:rsidRPr="009006B9" w:rsidRDefault="00E506B9" w:rsidP="00022F39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Interprets information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from engineering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drawings with some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accuracy.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Some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information may not</w:t>
            </w:r>
            <w:r w:rsidR="00022F3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E506B9">
              <w:rPr>
                <w:rFonts w:cs="Arial"/>
                <w:noProof/>
                <w:spacing w:val="-1"/>
                <w:szCs w:val="24"/>
                <w:lang w:eastAsia="en-GB"/>
              </w:rPr>
              <w:t>be appropriate.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48479" w14:textId="0E4DF0EF" w:rsidR="009006B9" w:rsidRPr="009006B9" w:rsidRDefault="00022F39" w:rsidP="00022F39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022F39">
              <w:rPr>
                <w:rFonts w:cs="Arial"/>
                <w:noProof/>
                <w:spacing w:val="-1"/>
                <w:szCs w:val="24"/>
                <w:lang w:eastAsia="en-GB"/>
              </w:rPr>
              <w:t>Accurately interprets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2F39">
              <w:rPr>
                <w:rFonts w:cs="Arial"/>
                <w:noProof/>
                <w:spacing w:val="-1"/>
                <w:szCs w:val="24"/>
                <w:lang w:eastAsia="en-GB"/>
              </w:rPr>
              <w:t>most appropriate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2F39">
              <w:rPr>
                <w:rFonts w:cs="Arial"/>
                <w:noProof/>
                <w:spacing w:val="-1"/>
                <w:szCs w:val="24"/>
                <w:lang w:eastAsia="en-GB"/>
              </w:rPr>
              <w:t>information from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2F39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2F39">
              <w:rPr>
                <w:rFonts w:cs="Arial"/>
                <w:noProof/>
                <w:spacing w:val="-1"/>
                <w:szCs w:val="24"/>
                <w:lang w:eastAsia="en-GB"/>
              </w:rPr>
              <w:t>drawings.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AD054" w14:textId="11DD3154" w:rsidR="009006B9" w:rsidRPr="009006B9" w:rsidRDefault="00022F39" w:rsidP="00022F39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022F39">
              <w:rPr>
                <w:rFonts w:cs="Arial"/>
                <w:noProof/>
                <w:spacing w:val="-1"/>
                <w:szCs w:val="24"/>
                <w:lang w:eastAsia="en-GB"/>
              </w:rPr>
              <w:t>Accurately interprets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2F39">
              <w:rPr>
                <w:rFonts w:cs="Arial"/>
                <w:noProof/>
                <w:spacing w:val="-1"/>
                <w:szCs w:val="24"/>
                <w:lang w:eastAsia="en-GB"/>
              </w:rPr>
              <w:t>a wide range of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2F39">
              <w:rPr>
                <w:rFonts w:cs="Arial"/>
                <w:noProof/>
                <w:spacing w:val="-1"/>
                <w:szCs w:val="24"/>
                <w:lang w:eastAsia="en-GB"/>
              </w:rPr>
              <w:t>appropriate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2F39">
              <w:rPr>
                <w:rFonts w:cs="Arial"/>
                <w:noProof/>
                <w:spacing w:val="-1"/>
                <w:szCs w:val="24"/>
                <w:lang w:eastAsia="en-GB"/>
              </w:rPr>
              <w:t>information from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2F39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2F39">
              <w:rPr>
                <w:rFonts w:cs="Arial"/>
                <w:noProof/>
                <w:spacing w:val="-1"/>
                <w:szCs w:val="24"/>
                <w:lang w:eastAsia="en-GB"/>
              </w:rPr>
              <w:t>drawings.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6ED19" w14:textId="77777777" w:rsidR="009006B9" w:rsidRPr="009006B9" w:rsidRDefault="009006B9" w:rsidP="00DE5F3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</w:tr>
      <w:tr w:rsidR="004E4B9B" w:rsidRPr="005558DD" w14:paraId="62A019FF" w14:textId="77777777" w:rsidTr="00BB0FFD">
        <w:trPr>
          <w:trHeight w:val="1757"/>
          <w:jc w:val="center"/>
        </w:trPr>
        <w:tc>
          <w:tcPr>
            <w:tcW w:w="15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6CE96" w14:textId="7974A35E" w:rsidR="004E4B9B" w:rsidRPr="001958EB" w:rsidRDefault="004E4B9B" w:rsidP="00101EE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B31C59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Assessor Comments</w:t>
            </w:r>
          </w:p>
        </w:tc>
      </w:tr>
      <w:tr w:rsidR="001E39D2" w:rsidRPr="005558DD" w14:paraId="52175142" w14:textId="77777777" w:rsidTr="00DE5F3E">
        <w:trPr>
          <w:trHeight w:val="454"/>
          <w:jc w:val="center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F3F9E" w14:textId="77777777" w:rsidR="008D4DB7" w:rsidRPr="008D4DB7" w:rsidRDefault="008D4DB7" w:rsidP="008D4DB7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D4DB7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AC1.2</w:t>
            </w:r>
          </w:p>
          <w:p w14:paraId="7643F464" w14:textId="38195F38" w:rsidR="001E39D2" w:rsidRPr="009006B9" w:rsidRDefault="008D4DB7" w:rsidP="008D4DB7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>
              <w:rPr>
                <w:rFonts w:cs="Arial"/>
                <w:noProof/>
                <w:spacing w:val="-1"/>
                <w:szCs w:val="24"/>
                <w:lang w:eastAsia="en-GB"/>
              </w:rPr>
              <w:t>I</w:t>
            </w:r>
            <w:r w:rsidRPr="008D4DB7">
              <w:rPr>
                <w:rFonts w:cs="Arial"/>
                <w:noProof/>
                <w:spacing w:val="-1"/>
                <w:szCs w:val="24"/>
                <w:lang w:eastAsia="en-GB"/>
              </w:rPr>
              <w:t>nterpret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8D4DB7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8D4DB7">
              <w:rPr>
                <w:rFonts w:cs="Arial"/>
                <w:noProof/>
                <w:spacing w:val="-1"/>
                <w:szCs w:val="24"/>
                <w:lang w:eastAsia="en-GB"/>
              </w:rPr>
              <w:t>information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>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038A0E" w14:textId="03315630" w:rsidR="001E39D2" w:rsidRPr="009006B9" w:rsidRDefault="00FD12E9" w:rsidP="00FD12E9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FD12E9">
              <w:rPr>
                <w:rFonts w:cs="Arial"/>
                <w:noProof/>
                <w:spacing w:val="-1"/>
                <w:szCs w:val="24"/>
                <w:lang w:eastAsia="en-GB"/>
              </w:rPr>
              <w:t>Interprets engineering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FD12E9">
              <w:rPr>
                <w:rFonts w:cs="Arial"/>
                <w:noProof/>
                <w:spacing w:val="-1"/>
                <w:szCs w:val="24"/>
                <w:lang w:eastAsia="en-GB"/>
              </w:rPr>
              <w:t>information with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FD12E9">
              <w:rPr>
                <w:rFonts w:cs="Arial"/>
                <w:noProof/>
                <w:spacing w:val="-1"/>
                <w:szCs w:val="24"/>
                <w:lang w:eastAsia="en-GB"/>
              </w:rPr>
              <w:t>limited accuracy.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 </w:t>
            </w:r>
            <w:r w:rsidRPr="00FD12E9">
              <w:rPr>
                <w:rFonts w:cs="Arial"/>
                <w:noProof/>
                <w:spacing w:val="-1"/>
                <w:szCs w:val="24"/>
                <w:lang w:eastAsia="en-GB"/>
              </w:rPr>
              <w:t>Some information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FD12E9">
              <w:rPr>
                <w:rFonts w:cs="Arial"/>
                <w:noProof/>
                <w:spacing w:val="-1"/>
                <w:szCs w:val="24"/>
                <w:lang w:eastAsia="en-GB"/>
              </w:rPr>
              <w:t>may not be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FD12E9">
              <w:rPr>
                <w:rFonts w:cs="Arial"/>
                <w:noProof/>
                <w:spacing w:val="-1"/>
                <w:szCs w:val="24"/>
                <w:lang w:eastAsia="en-GB"/>
              </w:rPr>
              <w:t>appropriate.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D410E1" w14:textId="382F85B3" w:rsidR="001E39D2" w:rsidRPr="009006B9" w:rsidRDefault="00B52011" w:rsidP="00B52011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B52011">
              <w:rPr>
                <w:rFonts w:cs="Arial"/>
                <w:noProof/>
                <w:spacing w:val="-1"/>
                <w:szCs w:val="24"/>
                <w:lang w:eastAsia="en-GB"/>
              </w:rPr>
              <w:t>Interprets appropriate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B52011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B52011">
              <w:rPr>
                <w:rFonts w:cs="Arial"/>
                <w:noProof/>
                <w:spacing w:val="-1"/>
                <w:szCs w:val="24"/>
                <w:lang w:eastAsia="en-GB"/>
              </w:rPr>
              <w:t>information with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B52011">
              <w:rPr>
                <w:rFonts w:cs="Arial"/>
                <w:noProof/>
                <w:spacing w:val="-1"/>
                <w:szCs w:val="24"/>
                <w:lang w:eastAsia="en-GB"/>
              </w:rPr>
              <w:t>some accuracy.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794E91" w14:textId="120DDE7B" w:rsidR="00316A16" w:rsidRPr="00316A16" w:rsidRDefault="00316A16" w:rsidP="00316A16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316A16">
              <w:rPr>
                <w:rFonts w:cs="Arial"/>
                <w:noProof/>
                <w:spacing w:val="-1"/>
                <w:szCs w:val="24"/>
                <w:lang w:eastAsia="en-GB"/>
              </w:rPr>
              <w:t>Accurately interprets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16A16">
              <w:rPr>
                <w:rFonts w:cs="Arial"/>
                <w:noProof/>
                <w:spacing w:val="-1"/>
                <w:szCs w:val="24"/>
                <w:lang w:eastAsia="en-GB"/>
              </w:rPr>
              <w:t>appropriate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16A16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</w:p>
          <w:p w14:paraId="249860C1" w14:textId="391CBCA0" w:rsidR="001E39D2" w:rsidRPr="009006B9" w:rsidRDefault="00316A16" w:rsidP="00316A16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316A16">
              <w:rPr>
                <w:rFonts w:cs="Arial"/>
                <w:noProof/>
                <w:spacing w:val="-1"/>
                <w:szCs w:val="24"/>
                <w:lang w:eastAsia="en-GB"/>
              </w:rPr>
              <w:t>information.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49DDD" w14:textId="77777777" w:rsidR="001E39D2" w:rsidRPr="009006B9" w:rsidRDefault="001E39D2" w:rsidP="003A0131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8E149" w14:textId="77777777" w:rsidR="001E39D2" w:rsidRPr="009006B9" w:rsidRDefault="001E39D2" w:rsidP="00DE5F3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</w:tr>
      <w:tr w:rsidR="004E4B9B" w:rsidRPr="005558DD" w14:paraId="50B0E278" w14:textId="77777777" w:rsidTr="007421E9">
        <w:trPr>
          <w:trHeight w:val="1757"/>
          <w:jc w:val="center"/>
        </w:trPr>
        <w:tc>
          <w:tcPr>
            <w:tcW w:w="15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06C8B" w14:textId="03CB93E4" w:rsidR="004E4B9B" w:rsidRPr="001958EB" w:rsidRDefault="004E4B9B" w:rsidP="00101EE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B31C59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lastRenderedPageBreak/>
              <w:t>Assessor Comments</w:t>
            </w:r>
          </w:p>
        </w:tc>
      </w:tr>
    </w:tbl>
    <w:p w14:paraId="78E2F7E9" w14:textId="77777777" w:rsidR="009206A1" w:rsidRDefault="009206A1">
      <w:pPr>
        <w:spacing w:after="200" w:line="276" w:lineRule="auto"/>
      </w:pPr>
      <w:r>
        <w:br w:type="page"/>
      </w:r>
    </w:p>
    <w:p w14:paraId="3E685DC2" w14:textId="77777777" w:rsidR="003A0131" w:rsidRPr="003A0131" w:rsidRDefault="003A0131" w:rsidP="003A0131">
      <w:pPr>
        <w:rPr>
          <w:sz w:val="2"/>
          <w:szCs w:val="2"/>
        </w:rPr>
      </w:pPr>
    </w:p>
    <w:tbl>
      <w:tblPr>
        <w:tblW w:w="15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7"/>
        <w:gridCol w:w="2627"/>
        <w:gridCol w:w="2627"/>
      </w:tblGrid>
      <w:tr w:rsidR="00E80183" w:rsidRPr="005558DD" w14:paraId="6B9FB100" w14:textId="77777777" w:rsidTr="005A5BEB">
        <w:trPr>
          <w:trHeight w:val="454"/>
          <w:jc w:val="center"/>
        </w:trPr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1B072" w14:textId="77777777" w:rsidR="00E80183" w:rsidRPr="00851555" w:rsidRDefault="00E80183" w:rsidP="00E80183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Assessment Criteria</w:t>
            </w:r>
          </w:p>
        </w:tc>
        <w:tc>
          <w:tcPr>
            <w:tcW w:w="10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ADE82" w14:textId="77777777" w:rsidR="00E80183" w:rsidRPr="00851555" w:rsidRDefault="00E80183" w:rsidP="00E80183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Performance Bands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6D393" w14:textId="77777777" w:rsidR="00E80183" w:rsidRPr="00851555" w:rsidRDefault="00E80183" w:rsidP="00E80183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Grade Awarded</w:t>
            </w:r>
          </w:p>
        </w:tc>
      </w:tr>
      <w:tr w:rsidR="00E80183" w:rsidRPr="005558DD" w14:paraId="082D787A" w14:textId="77777777" w:rsidTr="00E24A80">
        <w:trPr>
          <w:trHeight w:val="454"/>
          <w:jc w:val="center"/>
        </w:trPr>
        <w:tc>
          <w:tcPr>
            <w:tcW w:w="2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63DD7" w14:textId="77777777" w:rsidR="00E80183" w:rsidRPr="00851555" w:rsidRDefault="00E80183" w:rsidP="00101EE5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F5039" w14:textId="77777777" w:rsidR="00E80183" w:rsidRPr="00851555" w:rsidRDefault="00E80183" w:rsidP="00E24A80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1 Pass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582DB" w14:textId="77777777" w:rsidR="00E80183" w:rsidRPr="00851555" w:rsidRDefault="00E80183" w:rsidP="00E24A80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Pass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9F7D5" w14:textId="77777777" w:rsidR="00E80183" w:rsidRPr="00851555" w:rsidRDefault="00E80183" w:rsidP="00E24A80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Merit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56BE9" w14:textId="77777777" w:rsidR="00E80183" w:rsidRPr="00851555" w:rsidRDefault="00E80183" w:rsidP="00E24A80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Distinction</w:t>
            </w:r>
          </w:p>
        </w:tc>
        <w:tc>
          <w:tcPr>
            <w:tcW w:w="2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9B911" w14:textId="77777777" w:rsidR="00E80183" w:rsidRPr="00851555" w:rsidRDefault="00E80183" w:rsidP="00E80183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</w:tr>
      <w:tr w:rsidR="003A0131" w:rsidRPr="005558DD" w14:paraId="7CE81AE6" w14:textId="77777777" w:rsidTr="00DE5F3E">
        <w:trPr>
          <w:trHeight w:val="454"/>
          <w:jc w:val="center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04B2C9" w14:textId="77777777" w:rsidR="0075110D" w:rsidRPr="0075110D" w:rsidRDefault="0075110D" w:rsidP="0075110D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75110D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AC2.1</w:t>
            </w:r>
          </w:p>
          <w:p w14:paraId="1444876C" w14:textId="3FC6ACEB" w:rsidR="003A0131" w:rsidRPr="009006B9" w:rsidRDefault="0075110D" w:rsidP="0075110D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>
              <w:rPr>
                <w:rFonts w:cs="Arial"/>
                <w:noProof/>
                <w:spacing w:val="-1"/>
                <w:szCs w:val="24"/>
                <w:lang w:eastAsia="en-GB"/>
              </w:rPr>
              <w:t>I</w:t>
            </w:r>
            <w:r w:rsidRPr="0075110D">
              <w:rPr>
                <w:rFonts w:cs="Arial"/>
                <w:noProof/>
                <w:spacing w:val="-1"/>
                <w:szCs w:val="24"/>
                <w:lang w:eastAsia="en-GB"/>
              </w:rPr>
              <w:t>dentify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5110D">
              <w:rPr>
                <w:rFonts w:cs="Arial"/>
                <w:noProof/>
                <w:spacing w:val="-1"/>
                <w:szCs w:val="24"/>
                <w:lang w:eastAsia="en-GB"/>
              </w:rPr>
              <w:t>resources required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>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BF534" w14:textId="0A598BF2" w:rsidR="003A0131" w:rsidRPr="009006B9" w:rsidRDefault="00023BC2" w:rsidP="002E01A4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023BC2">
              <w:rPr>
                <w:rFonts w:cs="Arial"/>
                <w:noProof/>
                <w:spacing w:val="-1"/>
                <w:szCs w:val="24"/>
                <w:lang w:eastAsia="en-GB"/>
              </w:rPr>
              <w:t>A limited range of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3BC2">
              <w:rPr>
                <w:rFonts w:cs="Arial"/>
                <w:noProof/>
                <w:spacing w:val="-1"/>
                <w:szCs w:val="24"/>
                <w:lang w:eastAsia="en-GB"/>
              </w:rPr>
              <w:t>appropriate resources</w:t>
            </w:r>
            <w:r w:rsidR="002E01A4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3BC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is identified. </w:t>
            </w:r>
            <w:r w:rsidR="002E01A4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3BC2">
              <w:rPr>
                <w:rFonts w:cs="Arial"/>
                <w:noProof/>
                <w:spacing w:val="-1"/>
                <w:szCs w:val="24"/>
                <w:lang w:eastAsia="en-GB"/>
              </w:rPr>
              <w:t>There</w:t>
            </w:r>
            <w:r w:rsidR="002E01A4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3BC2">
              <w:rPr>
                <w:rFonts w:cs="Arial"/>
                <w:noProof/>
                <w:spacing w:val="-1"/>
                <w:szCs w:val="24"/>
                <w:lang w:eastAsia="en-GB"/>
              </w:rPr>
              <w:t>are some significant</w:t>
            </w:r>
            <w:r w:rsidR="002E01A4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3BC2">
              <w:rPr>
                <w:rFonts w:cs="Arial"/>
                <w:noProof/>
                <w:spacing w:val="-1"/>
                <w:szCs w:val="24"/>
                <w:lang w:eastAsia="en-GB"/>
              </w:rPr>
              <w:t>inaccuracies and</w:t>
            </w:r>
            <w:r w:rsidR="002E01A4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23BC2">
              <w:rPr>
                <w:rFonts w:cs="Arial"/>
                <w:noProof/>
                <w:spacing w:val="-1"/>
                <w:szCs w:val="24"/>
                <w:lang w:eastAsia="en-GB"/>
              </w:rPr>
              <w:t>omissions.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AA3DA" w14:textId="00F687DC" w:rsidR="003A0131" w:rsidRPr="009006B9" w:rsidRDefault="00CD01A6" w:rsidP="002E01A4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CD01A6">
              <w:rPr>
                <w:rFonts w:cs="Arial"/>
                <w:noProof/>
                <w:spacing w:val="-1"/>
                <w:szCs w:val="24"/>
                <w:lang w:eastAsia="en-GB"/>
              </w:rPr>
              <w:t>A range of</w:t>
            </w:r>
            <w:r w:rsidR="002E01A4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D01A6">
              <w:rPr>
                <w:rFonts w:cs="Arial"/>
                <w:noProof/>
                <w:spacing w:val="-1"/>
                <w:szCs w:val="24"/>
                <w:lang w:eastAsia="en-GB"/>
              </w:rPr>
              <w:t>appropriate</w:t>
            </w:r>
            <w:r w:rsidR="002E01A4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D01A6">
              <w:rPr>
                <w:rFonts w:cs="Arial"/>
                <w:noProof/>
                <w:spacing w:val="-1"/>
                <w:szCs w:val="24"/>
                <w:lang w:eastAsia="en-GB"/>
              </w:rPr>
              <w:t>resources is</w:t>
            </w:r>
            <w:r w:rsidR="002E01A4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D01A6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identified. </w:t>
            </w:r>
            <w:r w:rsidR="002E01A4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D01A6">
              <w:rPr>
                <w:rFonts w:cs="Arial"/>
                <w:noProof/>
                <w:spacing w:val="-1"/>
                <w:szCs w:val="24"/>
                <w:lang w:eastAsia="en-GB"/>
              </w:rPr>
              <w:t>There are</w:t>
            </w:r>
            <w:r w:rsidR="002E01A4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D01A6">
              <w:rPr>
                <w:rFonts w:cs="Arial"/>
                <w:noProof/>
                <w:spacing w:val="-1"/>
                <w:szCs w:val="24"/>
                <w:lang w:eastAsia="en-GB"/>
              </w:rPr>
              <w:t>some inaccuracies</w:t>
            </w:r>
            <w:r w:rsidR="002E01A4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D01A6">
              <w:rPr>
                <w:rFonts w:cs="Arial"/>
                <w:noProof/>
                <w:spacing w:val="-1"/>
                <w:szCs w:val="24"/>
                <w:lang w:eastAsia="en-GB"/>
              </w:rPr>
              <w:t>and minor omissions.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9BBDF3" w14:textId="69B3DC08" w:rsidR="004F7890" w:rsidRPr="004F7890" w:rsidRDefault="004F7890" w:rsidP="004F7890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4F7890">
              <w:rPr>
                <w:rFonts w:cs="Arial"/>
                <w:noProof/>
                <w:spacing w:val="-1"/>
                <w:szCs w:val="24"/>
                <w:lang w:eastAsia="en-GB"/>
              </w:rPr>
              <w:t>A range of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4F7890">
              <w:rPr>
                <w:rFonts w:cs="Arial"/>
                <w:noProof/>
                <w:spacing w:val="-1"/>
                <w:szCs w:val="24"/>
                <w:lang w:eastAsia="en-GB"/>
              </w:rPr>
              <w:t>appropriate</w:t>
            </w:r>
          </w:p>
          <w:p w14:paraId="6DFCEBD6" w14:textId="00FF3E95" w:rsidR="003A0131" w:rsidRPr="009006B9" w:rsidRDefault="004F7890" w:rsidP="004F7890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4F7890">
              <w:rPr>
                <w:rFonts w:cs="Arial"/>
                <w:noProof/>
                <w:spacing w:val="-1"/>
                <w:szCs w:val="24"/>
                <w:lang w:eastAsia="en-GB"/>
              </w:rPr>
              <w:t>resources is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4F7890">
              <w:rPr>
                <w:rFonts w:cs="Arial"/>
                <w:noProof/>
                <w:spacing w:val="-1"/>
                <w:szCs w:val="24"/>
                <w:lang w:eastAsia="en-GB"/>
              </w:rPr>
              <w:t>accurately identified.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06482" w14:textId="25413FD3" w:rsidR="003A0131" w:rsidRPr="009006B9" w:rsidRDefault="003A0131" w:rsidP="006E2A53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4C9B22" w14:textId="77777777" w:rsidR="003A0131" w:rsidRPr="009006B9" w:rsidRDefault="003A0131" w:rsidP="00DE5F3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</w:tr>
      <w:tr w:rsidR="004E4B9B" w:rsidRPr="005558DD" w14:paraId="1607A2E9" w14:textId="77777777" w:rsidTr="003B6316">
        <w:trPr>
          <w:trHeight w:val="3118"/>
          <w:jc w:val="center"/>
        </w:trPr>
        <w:tc>
          <w:tcPr>
            <w:tcW w:w="15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691E4" w14:textId="707F32F0" w:rsidR="004E4B9B" w:rsidRPr="001958EB" w:rsidRDefault="004E4B9B" w:rsidP="00101EE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B31C59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Assessor Comments</w:t>
            </w:r>
          </w:p>
        </w:tc>
      </w:tr>
      <w:tr w:rsidR="004E7F27" w:rsidRPr="005558DD" w14:paraId="00BFF2E0" w14:textId="77777777" w:rsidTr="00DE5F3E">
        <w:trPr>
          <w:trHeight w:val="454"/>
          <w:jc w:val="center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79A07" w14:textId="77777777" w:rsidR="004F7890" w:rsidRPr="004F7890" w:rsidRDefault="004F7890" w:rsidP="004F7890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4F7890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AC2.2</w:t>
            </w:r>
          </w:p>
          <w:p w14:paraId="596FCEAC" w14:textId="54478D24" w:rsidR="004E7F27" w:rsidRPr="009006B9" w:rsidRDefault="004F7890" w:rsidP="004F7890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>
              <w:rPr>
                <w:rFonts w:cs="Arial"/>
                <w:noProof/>
                <w:spacing w:val="-1"/>
                <w:szCs w:val="24"/>
                <w:lang w:eastAsia="en-GB"/>
              </w:rPr>
              <w:t>S</w:t>
            </w:r>
            <w:r w:rsidRPr="004F7890">
              <w:rPr>
                <w:rFonts w:cs="Arial"/>
                <w:noProof/>
                <w:spacing w:val="-1"/>
                <w:szCs w:val="24"/>
                <w:lang w:eastAsia="en-GB"/>
              </w:rPr>
              <w:t>equence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4F7890">
              <w:rPr>
                <w:rFonts w:cs="Arial"/>
                <w:noProof/>
                <w:spacing w:val="-1"/>
                <w:szCs w:val="24"/>
                <w:lang w:eastAsia="en-GB"/>
              </w:rPr>
              <w:t>required activities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893FF" w14:textId="05598248" w:rsidR="004E7F27" w:rsidRPr="009006B9" w:rsidRDefault="00996F61" w:rsidP="00BA4BC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A limited range of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appropriate activities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is identified. 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some attempt to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sequence activities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although not always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taking account of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external factors.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73A11" w14:textId="62266A3D" w:rsidR="00996F61" w:rsidRPr="00996F61" w:rsidRDefault="00996F61" w:rsidP="00996F61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A range of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appropriate activities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is identified. 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some logical</w:t>
            </w:r>
          </w:p>
          <w:p w14:paraId="2E326C9D" w14:textId="3372371F" w:rsidR="004E7F27" w:rsidRPr="009006B9" w:rsidRDefault="00996F61" w:rsidP="00BA4BC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sequencing of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activities, with some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account of external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factors.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D87BE" w14:textId="4F918BEC" w:rsidR="004E7F27" w:rsidRPr="009006B9" w:rsidRDefault="00996F61" w:rsidP="00BA4BC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A range of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appropriate activities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is identified. 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Most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are logically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sequenced, with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clear account taken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of some external</w:t>
            </w:r>
            <w:r w:rsidR="00BA4BC5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96F61">
              <w:rPr>
                <w:rFonts w:cs="Arial"/>
                <w:noProof/>
                <w:spacing w:val="-1"/>
                <w:szCs w:val="24"/>
                <w:lang w:eastAsia="en-GB"/>
              </w:rPr>
              <w:t>factors.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CD7384" w14:textId="1D6C0922" w:rsidR="004E7F27" w:rsidRPr="009006B9" w:rsidRDefault="00BA4BC5" w:rsidP="00BA4BC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BA4BC5">
              <w:rPr>
                <w:rFonts w:cs="Arial"/>
                <w:noProof/>
                <w:spacing w:val="-1"/>
                <w:szCs w:val="24"/>
                <w:lang w:eastAsia="en-GB"/>
              </w:rPr>
              <w:t>Appropriate activities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BA4BC5">
              <w:rPr>
                <w:rFonts w:cs="Arial"/>
                <w:noProof/>
                <w:spacing w:val="-1"/>
                <w:szCs w:val="24"/>
                <w:lang w:eastAsia="en-GB"/>
              </w:rPr>
              <w:t>are identified and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BA4BC5">
              <w:rPr>
                <w:rFonts w:cs="Arial"/>
                <w:noProof/>
                <w:spacing w:val="-1"/>
                <w:szCs w:val="24"/>
                <w:lang w:eastAsia="en-GB"/>
              </w:rPr>
              <w:t>sequenced logically,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BA4BC5">
              <w:rPr>
                <w:rFonts w:cs="Arial"/>
                <w:noProof/>
                <w:spacing w:val="-1"/>
                <w:szCs w:val="24"/>
                <w:lang w:eastAsia="en-GB"/>
              </w:rPr>
              <w:t>taking clear account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BA4BC5">
              <w:rPr>
                <w:rFonts w:cs="Arial"/>
                <w:noProof/>
                <w:spacing w:val="-1"/>
                <w:szCs w:val="24"/>
                <w:lang w:eastAsia="en-GB"/>
              </w:rPr>
              <w:t>of a range of external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BA4BC5">
              <w:rPr>
                <w:rFonts w:cs="Arial"/>
                <w:noProof/>
                <w:spacing w:val="-1"/>
                <w:szCs w:val="24"/>
                <w:lang w:eastAsia="en-GB"/>
              </w:rPr>
              <w:t>factors.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57394" w14:textId="77777777" w:rsidR="004E7F27" w:rsidRPr="009006B9" w:rsidRDefault="004E7F27" w:rsidP="00DE5F3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</w:tr>
      <w:tr w:rsidR="004E4B9B" w:rsidRPr="005558DD" w14:paraId="1F07A341" w14:textId="77777777" w:rsidTr="003B6316">
        <w:trPr>
          <w:trHeight w:val="3118"/>
          <w:jc w:val="center"/>
        </w:trPr>
        <w:tc>
          <w:tcPr>
            <w:tcW w:w="15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A4741E" w14:textId="16BC2719" w:rsidR="004E4B9B" w:rsidRPr="001958EB" w:rsidRDefault="004E4B9B" w:rsidP="004E7F27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B31C59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Assessor Comments</w:t>
            </w:r>
          </w:p>
        </w:tc>
      </w:tr>
    </w:tbl>
    <w:p w14:paraId="1BBCAB46" w14:textId="77777777" w:rsidR="003B6316" w:rsidRDefault="003B6316">
      <w:pPr>
        <w:spacing w:after="200" w:line="276" w:lineRule="auto"/>
      </w:pPr>
      <w:r>
        <w:br w:type="page"/>
      </w:r>
    </w:p>
    <w:p w14:paraId="71D8A201" w14:textId="77777777" w:rsidR="00333587" w:rsidRPr="003A0131" w:rsidRDefault="00333587" w:rsidP="00333587">
      <w:pPr>
        <w:rPr>
          <w:sz w:val="2"/>
          <w:szCs w:val="2"/>
        </w:rPr>
      </w:pPr>
    </w:p>
    <w:tbl>
      <w:tblPr>
        <w:tblW w:w="15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7"/>
        <w:gridCol w:w="2627"/>
        <w:gridCol w:w="2627"/>
      </w:tblGrid>
      <w:tr w:rsidR="00333587" w:rsidRPr="005558DD" w14:paraId="553F05E1" w14:textId="77777777" w:rsidTr="000C35A9">
        <w:trPr>
          <w:trHeight w:val="454"/>
          <w:jc w:val="center"/>
        </w:trPr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C03F1" w14:textId="77777777" w:rsidR="00333587" w:rsidRPr="00851555" w:rsidRDefault="00333587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Assessment Criteria</w:t>
            </w:r>
          </w:p>
        </w:tc>
        <w:tc>
          <w:tcPr>
            <w:tcW w:w="10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FD9C" w14:textId="77777777" w:rsidR="00333587" w:rsidRPr="00851555" w:rsidRDefault="00333587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Performance Bands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100F8" w14:textId="77777777" w:rsidR="00333587" w:rsidRPr="00851555" w:rsidRDefault="00333587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Grade Awarded</w:t>
            </w:r>
          </w:p>
        </w:tc>
      </w:tr>
      <w:tr w:rsidR="00333587" w:rsidRPr="005558DD" w14:paraId="327D20AE" w14:textId="77777777" w:rsidTr="000C35A9">
        <w:trPr>
          <w:trHeight w:val="454"/>
          <w:jc w:val="center"/>
        </w:trPr>
        <w:tc>
          <w:tcPr>
            <w:tcW w:w="2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D17622" w14:textId="77777777" w:rsidR="00333587" w:rsidRPr="00851555" w:rsidRDefault="00333587" w:rsidP="000C35A9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DD7B0" w14:textId="77777777" w:rsidR="00333587" w:rsidRPr="00851555" w:rsidRDefault="00333587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1 Pass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2C9E" w14:textId="77777777" w:rsidR="00333587" w:rsidRPr="00851555" w:rsidRDefault="00333587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Pass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46D49" w14:textId="77777777" w:rsidR="00333587" w:rsidRPr="00851555" w:rsidRDefault="00333587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Merit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152BA" w14:textId="77777777" w:rsidR="00333587" w:rsidRPr="00851555" w:rsidRDefault="00333587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Distinction</w:t>
            </w:r>
          </w:p>
        </w:tc>
        <w:tc>
          <w:tcPr>
            <w:tcW w:w="2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F85CF" w14:textId="77777777" w:rsidR="00333587" w:rsidRPr="00851555" w:rsidRDefault="00333587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</w:tr>
      <w:tr w:rsidR="00F65319" w:rsidRPr="005558DD" w14:paraId="3D713234" w14:textId="77777777" w:rsidTr="00DE5F3E">
        <w:trPr>
          <w:trHeight w:val="454"/>
          <w:jc w:val="center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8C2EF" w14:textId="77777777" w:rsidR="000A011B" w:rsidRPr="000A011B" w:rsidRDefault="007E3FE9" w:rsidP="007E3FE9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0A011B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AC3.1</w:t>
            </w:r>
          </w:p>
          <w:p w14:paraId="7DA194FD" w14:textId="302A0EB2" w:rsidR="00F65319" w:rsidRPr="009006B9" w:rsidRDefault="000A011B" w:rsidP="000A011B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>
              <w:rPr>
                <w:rFonts w:cs="Arial"/>
                <w:noProof/>
                <w:spacing w:val="-1"/>
                <w:szCs w:val="24"/>
                <w:lang w:eastAsia="en-GB"/>
              </w:rPr>
              <w:t>U</w:t>
            </w:r>
            <w:r w:rsidR="007E3FE9" w:rsidRPr="007E3FE9">
              <w:rPr>
                <w:rFonts w:cs="Arial"/>
                <w:noProof/>
                <w:spacing w:val="-1"/>
                <w:szCs w:val="24"/>
                <w:lang w:eastAsia="en-GB"/>
              </w:rPr>
              <w:t>se tools in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="007E3FE9" w:rsidRPr="007E3FE9">
              <w:rPr>
                <w:rFonts w:cs="Arial"/>
                <w:noProof/>
                <w:spacing w:val="-1"/>
                <w:szCs w:val="24"/>
                <w:lang w:eastAsia="en-GB"/>
              </w:rPr>
              <w:t>production of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="007E3FE9" w:rsidRPr="007E3FE9">
              <w:rPr>
                <w:rFonts w:cs="Arial"/>
                <w:noProof/>
                <w:spacing w:val="-1"/>
                <w:szCs w:val="24"/>
                <w:lang w:eastAsia="en-GB"/>
              </w:rPr>
              <w:t>engineering products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>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DDA6EC" w14:textId="28A2A2A3" w:rsidR="00F65319" w:rsidRPr="009006B9" w:rsidRDefault="007E3FE9" w:rsidP="007A7F97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A limited range of</w:t>
            </w:r>
            <w:r w:rsid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tools is used in</w:t>
            </w:r>
            <w:r w:rsid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 w:rsid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production. </w:t>
            </w:r>
            <w:r w:rsid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some evidence of</w:t>
            </w:r>
            <w:r w:rsid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safe working,</w:t>
            </w:r>
            <w:r w:rsid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although some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intervention is</w:t>
            </w:r>
            <w:r w:rsid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required. </w:t>
            </w:r>
            <w:r w:rsid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The learner</w:t>
            </w:r>
            <w:r w:rsid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is able to access</w:t>
            </w:r>
            <w:r w:rsid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information or use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tools with guidance.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Use of tools may lead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to a limited range of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outcomes.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96CB2" w14:textId="16A315FE" w:rsidR="00F65319" w:rsidRPr="009006B9" w:rsidRDefault="007E3FE9" w:rsidP="007A7F97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A range of tools is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used in engineering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production.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There is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evidence of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independent safe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working although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some intervention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may be required.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The learner is able to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use information or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tools with limited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guidance. 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Use of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tools may lead to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outcomes with some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E3FE9">
              <w:rPr>
                <w:rFonts w:cs="Arial"/>
                <w:noProof/>
                <w:spacing w:val="-1"/>
                <w:szCs w:val="24"/>
                <w:lang w:eastAsia="en-GB"/>
              </w:rPr>
              <w:t>quality issues.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AD5E5" w14:textId="6F11CB2C" w:rsidR="000A011B" w:rsidRPr="000A011B" w:rsidRDefault="000A011B" w:rsidP="000A011B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A range of tools is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used effectively in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production. 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evidence of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independent, safe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working. 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Use of tools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may lead to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outcomes meeting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most quality</w:t>
            </w:r>
          </w:p>
          <w:p w14:paraId="55ABD502" w14:textId="7575DCD3" w:rsidR="00F65319" w:rsidRPr="009006B9" w:rsidRDefault="000A011B" w:rsidP="000A011B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requirements.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7A098" w14:textId="45A6EA19" w:rsidR="00F65319" w:rsidRPr="009006B9" w:rsidRDefault="000A011B" w:rsidP="007A7F97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A range of tools is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used effectively in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production. 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evidence of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independent, safe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working. 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Use of tools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will lead to outcomes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meeting all quality</w:t>
            </w:r>
            <w:r w:rsidR="007A7F97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0A011B">
              <w:rPr>
                <w:rFonts w:cs="Arial"/>
                <w:noProof/>
                <w:spacing w:val="-1"/>
                <w:szCs w:val="24"/>
                <w:lang w:eastAsia="en-GB"/>
              </w:rPr>
              <w:t>requirements.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8AC26" w14:textId="77777777" w:rsidR="00F65319" w:rsidRPr="009006B9" w:rsidRDefault="00F65319" w:rsidP="00DE5F3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</w:tr>
      <w:tr w:rsidR="00F65319" w:rsidRPr="005558DD" w14:paraId="1F913032" w14:textId="77777777" w:rsidTr="001403E9">
        <w:trPr>
          <w:trHeight w:val="1417"/>
          <w:jc w:val="center"/>
        </w:trPr>
        <w:tc>
          <w:tcPr>
            <w:tcW w:w="15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FCD3B" w14:textId="77777777" w:rsidR="00F65319" w:rsidRPr="001958EB" w:rsidRDefault="00F65319" w:rsidP="00101EE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B31C59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Assessor Comments</w:t>
            </w:r>
          </w:p>
        </w:tc>
      </w:tr>
      <w:tr w:rsidR="00E32871" w:rsidRPr="005558DD" w14:paraId="0BB54E2D" w14:textId="77777777" w:rsidTr="00DE5F3E">
        <w:trPr>
          <w:trHeight w:val="454"/>
          <w:jc w:val="center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16ABB" w14:textId="77777777" w:rsidR="000960F2" w:rsidRPr="000960F2" w:rsidRDefault="00776C1E" w:rsidP="00776C1E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0960F2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AC3.2</w:t>
            </w:r>
          </w:p>
          <w:p w14:paraId="1B056CB3" w14:textId="75B08C2B" w:rsidR="00E32871" w:rsidRPr="009006B9" w:rsidRDefault="000960F2" w:rsidP="000960F2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>
              <w:rPr>
                <w:rFonts w:cs="Arial"/>
                <w:noProof/>
                <w:spacing w:val="-1"/>
                <w:szCs w:val="24"/>
                <w:lang w:eastAsia="en-GB"/>
              </w:rPr>
              <w:t>U</w:t>
            </w:r>
            <w:r w:rsidR="00776C1E" w:rsidRPr="00776C1E">
              <w:rPr>
                <w:rFonts w:cs="Arial"/>
                <w:noProof/>
                <w:spacing w:val="-1"/>
                <w:szCs w:val="24"/>
                <w:lang w:eastAsia="en-GB"/>
              </w:rPr>
              <w:t>se equipment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="00776C1E" w:rsidRPr="00776C1E">
              <w:rPr>
                <w:rFonts w:cs="Arial"/>
                <w:noProof/>
                <w:spacing w:val="-1"/>
                <w:szCs w:val="24"/>
                <w:lang w:eastAsia="en-GB"/>
              </w:rPr>
              <w:t>in production of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="00776C1E" w:rsidRPr="00776C1E">
              <w:rPr>
                <w:rFonts w:cs="Arial"/>
                <w:noProof/>
                <w:spacing w:val="-1"/>
                <w:szCs w:val="24"/>
                <w:lang w:eastAsia="en-GB"/>
              </w:rPr>
              <w:t>engineering products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>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7BF82" w14:textId="3665BF77" w:rsidR="00E32871" w:rsidRPr="009006B9" w:rsidRDefault="00776C1E" w:rsidP="00C25D22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A limited range of</w:t>
            </w:r>
            <w:r w:rsidR="000960F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equipment is used in</w:t>
            </w:r>
            <w:r w:rsidR="000960F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 w:rsidR="000960F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productio</w:t>
            </w:r>
            <w:r w:rsidR="000960F2">
              <w:rPr>
                <w:rFonts w:cs="Arial"/>
                <w:noProof/>
                <w:spacing w:val="-1"/>
                <w:szCs w:val="24"/>
                <w:lang w:eastAsia="en-GB"/>
              </w:rPr>
              <w:t>n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. </w:t>
            </w:r>
            <w:r w:rsidR="000960F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0960F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some evidence of</w:t>
            </w:r>
            <w:r w:rsidR="000960F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safe working,</w:t>
            </w:r>
            <w:r w:rsidR="000960F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although some</w:t>
            </w:r>
            <w:r w:rsidR="000960F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intervention may be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required. 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The learner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is able to access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information or use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equipment with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guidance. 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Use of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equipment may lead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to a limited range of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76C1E">
              <w:rPr>
                <w:rFonts w:cs="Arial"/>
                <w:noProof/>
                <w:spacing w:val="-1"/>
                <w:szCs w:val="24"/>
                <w:lang w:eastAsia="en-GB"/>
              </w:rPr>
              <w:t>outcomes.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EAA5B6" w14:textId="0C1ED45E" w:rsidR="00E32871" w:rsidRPr="009006B9" w:rsidRDefault="00C44531" w:rsidP="00C25D22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A range of equipment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is used in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production. 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evidence of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independent safe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working, although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some intervention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may be required.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The learner is able to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use information or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equipment with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limited guidance.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Use of equipment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may lead to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outcomes with some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quality issues.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3F588" w14:textId="42308014" w:rsidR="00E32871" w:rsidRPr="009006B9" w:rsidRDefault="00C44531" w:rsidP="001403E9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A range of equipment</w:t>
            </w:r>
            <w:r w:rsidR="00C25D22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is used effectively in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production. 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evidence of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independent, safe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working. 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Use of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equipment may lead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to outcomes meeting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most quality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requirements.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4F4802" w14:textId="235D158A" w:rsidR="00E32871" w:rsidRPr="009006B9" w:rsidRDefault="00C44531" w:rsidP="001403E9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A range of equipment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is used effectively in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production. 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evidence of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independent, safe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working. 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Use of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equipment will lead to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outcomes meeting all</w:t>
            </w:r>
            <w:r w:rsidR="001403E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C44531">
              <w:rPr>
                <w:rFonts w:cs="Arial"/>
                <w:noProof/>
                <w:spacing w:val="-1"/>
                <w:szCs w:val="24"/>
                <w:lang w:eastAsia="en-GB"/>
              </w:rPr>
              <w:t>quality requirements.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A5A41" w14:textId="77777777" w:rsidR="00E32871" w:rsidRPr="009006B9" w:rsidRDefault="00E32871" w:rsidP="00DE5F3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</w:tr>
      <w:tr w:rsidR="00E32871" w:rsidRPr="005558DD" w14:paraId="1345EC11" w14:textId="77777777" w:rsidTr="001403E9">
        <w:trPr>
          <w:trHeight w:val="1417"/>
          <w:jc w:val="center"/>
        </w:trPr>
        <w:tc>
          <w:tcPr>
            <w:tcW w:w="15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84D0AA" w14:textId="77777777" w:rsidR="00E32871" w:rsidRPr="001958EB" w:rsidRDefault="00E32871" w:rsidP="00101EE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B31C59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Assessor Comments</w:t>
            </w:r>
          </w:p>
        </w:tc>
      </w:tr>
    </w:tbl>
    <w:p w14:paraId="0DB8A707" w14:textId="77777777" w:rsidR="001403E9" w:rsidRDefault="001403E9">
      <w:pPr>
        <w:spacing w:after="200" w:line="276" w:lineRule="auto"/>
      </w:pPr>
      <w:r>
        <w:br w:type="page"/>
      </w:r>
    </w:p>
    <w:p w14:paraId="5D0FE951" w14:textId="77777777" w:rsidR="000960F2" w:rsidRPr="003A0131" w:rsidRDefault="000960F2" w:rsidP="000960F2">
      <w:pPr>
        <w:rPr>
          <w:sz w:val="2"/>
          <w:szCs w:val="2"/>
        </w:rPr>
      </w:pPr>
    </w:p>
    <w:tbl>
      <w:tblPr>
        <w:tblW w:w="15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7"/>
        <w:gridCol w:w="2627"/>
        <w:gridCol w:w="2627"/>
      </w:tblGrid>
      <w:tr w:rsidR="000960F2" w:rsidRPr="005558DD" w14:paraId="71481F55" w14:textId="77777777" w:rsidTr="000C35A9">
        <w:trPr>
          <w:trHeight w:val="454"/>
          <w:jc w:val="center"/>
        </w:trPr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6C2EF" w14:textId="77777777" w:rsidR="000960F2" w:rsidRPr="00851555" w:rsidRDefault="000960F2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Assessment Criteria</w:t>
            </w:r>
          </w:p>
        </w:tc>
        <w:tc>
          <w:tcPr>
            <w:tcW w:w="10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123FD" w14:textId="77777777" w:rsidR="000960F2" w:rsidRPr="00851555" w:rsidRDefault="000960F2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Performance Bands</w:t>
            </w:r>
          </w:p>
        </w:tc>
        <w:tc>
          <w:tcPr>
            <w:tcW w:w="26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E8097" w14:textId="77777777" w:rsidR="000960F2" w:rsidRPr="00851555" w:rsidRDefault="000960F2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Grade Awarded</w:t>
            </w:r>
          </w:p>
        </w:tc>
      </w:tr>
      <w:tr w:rsidR="000960F2" w:rsidRPr="005558DD" w14:paraId="662D15AE" w14:textId="77777777" w:rsidTr="000C35A9">
        <w:trPr>
          <w:trHeight w:val="454"/>
          <w:jc w:val="center"/>
        </w:trPr>
        <w:tc>
          <w:tcPr>
            <w:tcW w:w="26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E6F118" w14:textId="77777777" w:rsidR="000960F2" w:rsidRPr="00851555" w:rsidRDefault="000960F2" w:rsidP="000C35A9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C113E" w14:textId="77777777" w:rsidR="000960F2" w:rsidRPr="00851555" w:rsidRDefault="000960F2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1 Pass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E442E" w14:textId="77777777" w:rsidR="000960F2" w:rsidRPr="00851555" w:rsidRDefault="000960F2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Pass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A4539" w14:textId="77777777" w:rsidR="000960F2" w:rsidRPr="00851555" w:rsidRDefault="000960F2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Merit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4B22" w14:textId="77777777" w:rsidR="000960F2" w:rsidRPr="00851555" w:rsidRDefault="000960F2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51555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Level 2 Distinction</w:t>
            </w:r>
          </w:p>
        </w:tc>
        <w:tc>
          <w:tcPr>
            <w:tcW w:w="2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556BA" w14:textId="77777777" w:rsidR="000960F2" w:rsidRPr="00851555" w:rsidRDefault="000960F2" w:rsidP="000C35A9">
            <w:pPr>
              <w:jc w:val="center"/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</w:tr>
      <w:tr w:rsidR="00E32871" w:rsidRPr="005558DD" w14:paraId="6C4D5E81" w14:textId="77777777" w:rsidTr="00DE5F3E">
        <w:trPr>
          <w:trHeight w:val="454"/>
          <w:jc w:val="center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3B9B26" w14:textId="77777777" w:rsidR="00CF77DC" w:rsidRPr="00CF77DC" w:rsidRDefault="00722618" w:rsidP="00722618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CF77DC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AC4.1</w:t>
            </w:r>
          </w:p>
          <w:p w14:paraId="09F7F2A7" w14:textId="79B58C90" w:rsidR="00E32871" w:rsidRPr="009006B9" w:rsidRDefault="00CF77DC" w:rsidP="00CF77DC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>
              <w:rPr>
                <w:rFonts w:cs="Arial"/>
                <w:noProof/>
                <w:spacing w:val="-1"/>
                <w:szCs w:val="24"/>
                <w:lang w:eastAsia="en-GB"/>
              </w:rPr>
              <w:t>U</w:t>
            </w:r>
            <w:r w:rsidR="00722618" w:rsidRPr="00722618">
              <w:rPr>
                <w:rFonts w:cs="Arial"/>
                <w:noProof/>
                <w:spacing w:val="-1"/>
                <w:szCs w:val="24"/>
                <w:lang w:eastAsia="en-GB"/>
              </w:rPr>
              <w:t>se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="00722618" w:rsidRPr="00722618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="00722618" w:rsidRPr="00722618">
              <w:rPr>
                <w:rFonts w:cs="Arial"/>
                <w:noProof/>
                <w:spacing w:val="-1"/>
                <w:szCs w:val="24"/>
                <w:lang w:eastAsia="en-GB"/>
              </w:rPr>
              <w:t>processes in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="00722618" w:rsidRPr="00722618">
              <w:rPr>
                <w:rFonts w:cs="Arial"/>
                <w:noProof/>
                <w:spacing w:val="-1"/>
                <w:szCs w:val="24"/>
                <w:lang w:eastAsia="en-GB"/>
              </w:rPr>
              <w:t>production of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="00722618" w:rsidRPr="00722618">
              <w:rPr>
                <w:rFonts w:cs="Arial"/>
                <w:noProof/>
                <w:spacing w:val="-1"/>
                <w:szCs w:val="24"/>
                <w:lang w:eastAsia="en-GB"/>
              </w:rPr>
              <w:t>engineered products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>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7B35DF" w14:textId="7003FE2E" w:rsidR="00722618" w:rsidRPr="00722618" w:rsidRDefault="00722618" w:rsidP="00722618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A limited range of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processes is used in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production. 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some evidence of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safe working,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although some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intervention may be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required. 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The learner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is able to access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information or use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processes with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guidance. 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Use of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processes may lead</w:t>
            </w:r>
            <w:r w:rsidR="00CF77DC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to a limited range of</w:t>
            </w:r>
          </w:p>
          <w:p w14:paraId="08249CA8" w14:textId="643B30C1" w:rsidR="00E32871" w:rsidRPr="009006B9" w:rsidRDefault="00722618" w:rsidP="00722618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outcomes.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A7E0B" w14:textId="0BA57269" w:rsidR="00E32871" w:rsidRPr="009006B9" w:rsidRDefault="00722618" w:rsidP="00126AA9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A range of processes</w:t>
            </w:r>
            <w:r w:rsidR="00760FA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is used in</w:t>
            </w:r>
            <w:r w:rsidR="00760FA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 w:rsidR="00760FA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production. </w:t>
            </w:r>
            <w:r w:rsidR="00760FAB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evidence of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independent safe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working, although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some intervention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may be required.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The learner is able to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use information or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processes with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limited guidance.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Use of processes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may lead to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outcomes with some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722618">
              <w:rPr>
                <w:rFonts w:cs="Arial"/>
                <w:noProof/>
                <w:spacing w:val="-1"/>
                <w:szCs w:val="24"/>
                <w:lang w:eastAsia="en-GB"/>
              </w:rPr>
              <w:t>quality issues.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E261DB" w14:textId="216F0485" w:rsidR="00E32871" w:rsidRPr="009006B9" w:rsidRDefault="003A5C7A" w:rsidP="00126AA9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A range of processes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is used effectively in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production. 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evidence of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independent, safe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working. 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Use of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processes may lead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to outcomes meeting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most quality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requirements.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1041F" w14:textId="1FDBC10F" w:rsidR="00E32871" w:rsidRPr="009006B9" w:rsidRDefault="003A5C7A" w:rsidP="008A2D8A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A range of processes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is used effectively in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engineering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production. 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There is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evidence of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independent, safe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working. 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Use of</w:t>
            </w:r>
            <w:r w:rsidR="00126AA9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processes will lead to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outcomes meeting all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A5C7A">
              <w:rPr>
                <w:rFonts w:cs="Arial"/>
                <w:noProof/>
                <w:spacing w:val="-1"/>
                <w:szCs w:val="24"/>
                <w:lang w:eastAsia="en-GB"/>
              </w:rPr>
              <w:t>quality requirements.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7F2DF" w14:textId="77777777" w:rsidR="00E32871" w:rsidRPr="009006B9" w:rsidRDefault="00E32871" w:rsidP="00DE5F3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</w:tr>
      <w:tr w:rsidR="00E32871" w:rsidRPr="005558DD" w14:paraId="079D3A73" w14:textId="77777777" w:rsidTr="0025250D">
        <w:trPr>
          <w:trHeight w:val="1928"/>
          <w:jc w:val="center"/>
        </w:trPr>
        <w:tc>
          <w:tcPr>
            <w:tcW w:w="15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2F60B0" w14:textId="77777777" w:rsidR="00E32871" w:rsidRPr="001958EB" w:rsidRDefault="00E32871" w:rsidP="00101EE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B31C59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Assessor Comments</w:t>
            </w:r>
          </w:p>
        </w:tc>
      </w:tr>
      <w:tr w:rsidR="00E32871" w:rsidRPr="005558DD" w14:paraId="1E0DEF6E" w14:textId="77777777" w:rsidTr="00DE5F3E">
        <w:trPr>
          <w:trHeight w:val="454"/>
          <w:jc w:val="center"/>
        </w:trPr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E0F59" w14:textId="77777777" w:rsidR="008A2D8A" w:rsidRPr="008A2D8A" w:rsidRDefault="009D2336" w:rsidP="009D2336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  <w:r w:rsidRPr="008A2D8A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AC4.2</w:t>
            </w:r>
          </w:p>
          <w:p w14:paraId="3A9DED52" w14:textId="670BAE36" w:rsidR="00E32871" w:rsidRPr="009006B9" w:rsidRDefault="008A2D8A" w:rsidP="008A2D8A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>
              <w:rPr>
                <w:rFonts w:cs="Arial"/>
                <w:noProof/>
                <w:spacing w:val="-1"/>
                <w:szCs w:val="24"/>
                <w:lang w:eastAsia="en-GB"/>
              </w:rPr>
              <w:t>E</w:t>
            </w:r>
            <w:r w:rsidR="009D2336" w:rsidRPr="009D2336">
              <w:rPr>
                <w:rFonts w:cs="Arial"/>
                <w:noProof/>
                <w:spacing w:val="-1"/>
                <w:szCs w:val="24"/>
                <w:lang w:eastAsia="en-GB"/>
              </w:rPr>
              <w:t>valuate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="009D2336" w:rsidRPr="009D2336">
              <w:rPr>
                <w:rFonts w:cs="Arial"/>
                <w:noProof/>
                <w:spacing w:val="-1"/>
                <w:szCs w:val="24"/>
                <w:lang w:eastAsia="en-GB"/>
              </w:rPr>
              <w:t>quality of engineered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="009D2336" w:rsidRPr="009D2336">
              <w:rPr>
                <w:rFonts w:cs="Arial"/>
                <w:noProof/>
                <w:spacing w:val="-1"/>
                <w:szCs w:val="24"/>
                <w:lang w:eastAsia="en-GB"/>
              </w:rPr>
              <w:t>products</w:t>
            </w:r>
            <w:r>
              <w:rPr>
                <w:rFonts w:cs="Arial"/>
                <w:noProof/>
                <w:spacing w:val="-1"/>
                <w:szCs w:val="24"/>
                <w:lang w:eastAsia="en-GB"/>
              </w:rPr>
              <w:t>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A636C8" w14:textId="1D6690FA" w:rsidR="00E32871" w:rsidRPr="009006B9" w:rsidRDefault="009D2336" w:rsidP="008A2D8A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Quality of engineered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products is evaluated.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 </w:t>
            </w: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Conclusions are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mainly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straightforward.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08840" w14:textId="03525753" w:rsidR="00E32871" w:rsidRPr="009006B9" w:rsidRDefault="009D2336" w:rsidP="008A2D8A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Quality of engineered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products is evaluated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using some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appropriate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techniques.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 </w:t>
            </w: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Conclusions show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some reasoning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9D2336">
              <w:rPr>
                <w:rFonts w:cs="Arial"/>
                <w:noProof/>
                <w:spacing w:val="-1"/>
                <w:szCs w:val="24"/>
                <w:lang w:eastAsia="en-GB"/>
              </w:rPr>
              <w:t>based on evidence.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C7C0D0" w14:textId="5B46FB8D" w:rsidR="00E32871" w:rsidRPr="009006B9" w:rsidRDefault="003B6316" w:rsidP="008A2D8A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3B6316">
              <w:rPr>
                <w:rFonts w:cs="Arial"/>
                <w:noProof/>
                <w:spacing w:val="-1"/>
                <w:szCs w:val="24"/>
                <w:lang w:eastAsia="en-GB"/>
              </w:rPr>
              <w:t>Quality of engineered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B6316">
              <w:rPr>
                <w:rFonts w:cs="Arial"/>
                <w:noProof/>
                <w:spacing w:val="-1"/>
                <w:szCs w:val="24"/>
                <w:lang w:eastAsia="en-GB"/>
              </w:rPr>
              <w:t>products is evaluated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B6316">
              <w:rPr>
                <w:rFonts w:cs="Arial"/>
                <w:noProof/>
                <w:spacing w:val="-1"/>
                <w:szCs w:val="24"/>
                <w:lang w:eastAsia="en-GB"/>
              </w:rPr>
              <w:t>using mainly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B6316">
              <w:rPr>
                <w:rFonts w:cs="Arial"/>
                <w:noProof/>
                <w:spacing w:val="-1"/>
                <w:szCs w:val="24"/>
                <w:lang w:eastAsia="en-GB"/>
              </w:rPr>
              <w:t>appropriate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B6316">
              <w:rPr>
                <w:rFonts w:cs="Arial"/>
                <w:noProof/>
                <w:spacing w:val="-1"/>
                <w:szCs w:val="24"/>
                <w:lang w:eastAsia="en-GB"/>
              </w:rPr>
              <w:t>techniques.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 C</w:t>
            </w:r>
            <w:r w:rsidRPr="003B6316">
              <w:rPr>
                <w:rFonts w:cs="Arial"/>
                <w:noProof/>
                <w:spacing w:val="-1"/>
                <w:szCs w:val="24"/>
                <w:lang w:eastAsia="en-GB"/>
              </w:rPr>
              <w:t>onclusions show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B6316">
              <w:rPr>
                <w:rFonts w:cs="Arial"/>
                <w:noProof/>
                <w:spacing w:val="-1"/>
                <w:szCs w:val="24"/>
                <w:lang w:eastAsia="en-GB"/>
              </w:rPr>
              <w:t>clear evidence based</w:t>
            </w:r>
            <w:r w:rsidR="008A2D8A">
              <w:rPr>
                <w:rFonts w:cs="Arial"/>
                <w:noProof/>
                <w:spacing w:val="-1"/>
                <w:szCs w:val="24"/>
                <w:lang w:eastAsia="en-GB"/>
              </w:rPr>
              <w:t xml:space="preserve"> </w:t>
            </w:r>
            <w:r w:rsidRPr="003B6316">
              <w:rPr>
                <w:rFonts w:cs="Arial"/>
                <w:noProof/>
                <w:spacing w:val="-1"/>
                <w:szCs w:val="24"/>
                <w:lang w:eastAsia="en-GB"/>
              </w:rPr>
              <w:t>reasoning.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CC2ED" w14:textId="77777777" w:rsidR="00E32871" w:rsidRPr="009006B9" w:rsidRDefault="00E32871" w:rsidP="00101EE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0EF65C" w14:textId="77777777" w:rsidR="00E32871" w:rsidRPr="009006B9" w:rsidRDefault="00E32871" w:rsidP="00DE5F3E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</w:p>
        </w:tc>
      </w:tr>
      <w:tr w:rsidR="00E32871" w:rsidRPr="005558DD" w14:paraId="00488F81" w14:textId="77777777" w:rsidTr="0025250D">
        <w:trPr>
          <w:trHeight w:val="1928"/>
          <w:jc w:val="center"/>
        </w:trPr>
        <w:tc>
          <w:tcPr>
            <w:tcW w:w="15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717CB" w14:textId="77777777" w:rsidR="00E32871" w:rsidRPr="001958EB" w:rsidRDefault="00E32871" w:rsidP="00101EE5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B31C59"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  <w:t>Assessor Comments</w:t>
            </w:r>
          </w:p>
        </w:tc>
      </w:tr>
    </w:tbl>
    <w:p w14:paraId="004B9031" w14:textId="77777777" w:rsidR="008667C8" w:rsidRDefault="008667C8" w:rsidP="008667C8"/>
    <w:tbl>
      <w:tblPr>
        <w:tblW w:w="15761" w:type="dxa"/>
        <w:jc w:val="center"/>
        <w:tblLook w:val="04A0" w:firstRow="1" w:lastRow="0" w:firstColumn="1" w:lastColumn="0" w:noHBand="0" w:noVBand="1"/>
      </w:tblPr>
      <w:tblGrid>
        <w:gridCol w:w="2585"/>
        <w:gridCol w:w="6554"/>
        <w:gridCol w:w="2585"/>
        <w:gridCol w:w="3719"/>
        <w:gridCol w:w="318"/>
      </w:tblGrid>
      <w:tr w:rsidR="00D36706" w:rsidRPr="005558DD" w14:paraId="5FF4ECB4" w14:textId="77777777" w:rsidTr="00EF3EC2">
        <w:trPr>
          <w:trHeight w:val="454"/>
          <w:jc w:val="center"/>
        </w:trPr>
        <w:tc>
          <w:tcPr>
            <w:tcW w:w="258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E75355" w14:textId="28AD94A8" w:rsidR="00D36706" w:rsidRPr="004E666C" w:rsidRDefault="00D36706" w:rsidP="00D36706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>
              <w:rPr>
                <w:rFonts w:cs="Arial"/>
                <w:noProof/>
                <w:spacing w:val="-1"/>
                <w:szCs w:val="24"/>
                <w:lang w:eastAsia="en-GB"/>
              </w:rPr>
              <w:t>Signature</w:t>
            </w:r>
          </w:p>
        </w:tc>
        <w:tc>
          <w:tcPr>
            <w:tcW w:w="6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74D22C" w14:textId="77777777" w:rsidR="00D36706" w:rsidRPr="00707626" w:rsidRDefault="00D36706" w:rsidP="00D36706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FD899" w14:textId="4BD701DB" w:rsidR="00D36706" w:rsidRPr="004E666C" w:rsidRDefault="00D36706" w:rsidP="00D36706">
            <w:pPr>
              <w:rPr>
                <w:rFonts w:cs="Arial"/>
                <w:noProof/>
                <w:spacing w:val="-1"/>
                <w:szCs w:val="24"/>
                <w:lang w:eastAsia="en-GB"/>
              </w:rPr>
            </w:pPr>
            <w:r>
              <w:rPr>
                <w:rFonts w:cs="Arial"/>
                <w:noProof/>
                <w:spacing w:val="-1"/>
                <w:szCs w:val="24"/>
                <w:lang w:eastAsia="en-GB"/>
              </w:rPr>
              <w:t>Date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10914E" w14:textId="6C99B1BC" w:rsidR="00D36706" w:rsidRPr="00337BDA" w:rsidRDefault="00D36706" w:rsidP="00D36706">
            <w:pPr>
              <w:jc w:val="center"/>
              <w:rPr>
                <w:rFonts w:cs="Arial"/>
                <w:noProof/>
                <w:spacing w:val="-1"/>
                <w:szCs w:val="24"/>
                <w:lang w:eastAsia="en-GB"/>
              </w:rPr>
            </w:pPr>
            <w:r w:rsidRPr="00EA19C4">
              <w:rPr>
                <w:rFonts w:cs="Arial"/>
                <w:iCs/>
                <w:sz w:val="36"/>
                <w:szCs w:val="36"/>
              </w:rPr>
              <w:t>/         /</w:t>
            </w:r>
          </w:p>
        </w:tc>
        <w:tc>
          <w:tcPr>
            <w:tcW w:w="31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A35B5D" w14:textId="77777777" w:rsidR="00D36706" w:rsidRPr="00707626" w:rsidRDefault="00D36706" w:rsidP="00D36706">
            <w:pPr>
              <w:rPr>
                <w:rFonts w:cs="Arial"/>
                <w:b/>
                <w:bCs/>
                <w:noProof/>
                <w:spacing w:val="-1"/>
                <w:szCs w:val="24"/>
                <w:lang w:eastAsia="en-GB"/>
              </w:rPr>
            </w:pPr>
          </w:p>
        </w:tc>
      </w:tr>
    </w:tbl>
    <w:p w14:paraId="5229A123" w14:textId="77777777" w:rsidR="008667C8" w:rsidRPr="00690A99" w:rsidRDefault="008667C8" w:rsidP="008667C8">
      <w:pPr>
        <w:rPr>
          <w:sz w:val="2"/>
          <w:szCs w:val="2"/>
        </w:rPr>
      </w:pPr>
    </w:p>
    <w:sectPr w:rsidR="008667C8" w:rsidRPr="00690A99" w:rsidSect="00E6651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D004" w14:textId="77777777" w:rsidR="006630F5" w:rsidRDefault="006630F5" w:rsidP="00F6631E">
      <w:r>
        <w:separator/>
      </w:r>
    </w:p>
  </w:endnote>
  <w:endnote w:type="continuationSeparator" w:id="0">
    <w:p w14:paraId="3BF61EAD" w14:textId="77777777" w:rsidR="006630F5" w:rsidRDefault="006630F5" w:rsidP="00F6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97138" w14:textId="77777777" w:rsidR="006630F5" w:rsidRDefault="006630F5" w:rsidP="00F6631E">
      <w:r>
        <w:separator/>
      </w:r>
    </w:p>
  </w:footnote>
  <w:footnote w:type="continuationSeparator" w:id="0">
    <w:p w14:paraId="608B8477" w14:textId="77777777" w:rsidR="006630F5" w:rsidRDefault="006630F5" w:rsidP="00F6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A42"/>
    <w:multiLevelType w:val="hybridMultilevel"/>
    <w:tmpl w:val="171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207AF"/>
    <w:multiLevelType w:val="hybridMultilevel"/>
    <w:tmpl w:val="D7AA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AF"/>
    <w:rsid w:val="0001328E"/>
    <w:rsid w:val="00022F39"/>
    <w:rsid w:val="00023BC2"/>
    <w:rsid w:val="000301A1"/>
    <w:rsid w:val="00031784"/>
    <w:rsid w:val="000960F2"/>
    <w:rsid w:val="000A011B"/>
    <w:rsid w:val="000B390D"/>
    <w:rsid w:val="000C14A5"/>
    <w:rsid w:val="000D254F"/>
    <w:rsid w:val="000D358D"/>
    <w:rsid w:val="00116AD9"/>
    <w:rsid w:val="00126AA9"/>
    <w:rsid w:val="00131841"/>
    <w:rsid w:val="001367EC"/>
    <w:rsid w:val="001403E9"/>
    <w:rsid w:val="00146835"/>
    <w:rsid w:val="00163428"/>
    <w:rsid w:val="001734E6"/>
    <w:rsid w:val="00173926"/>
    <w:rsid w:val="001958EB"/>
    <w:rsid w:val="001A6CD4"/>
    <w:rsid w:val="001C6E0E"/>
    <w:rsid w:val="001E04A5"/>
    <w:rsid w:val="001E39D2"/>
    <w:rsid w:val="002325E3"/>
    <w:rsid w:val="00240126"/>
    <w:rsid w:val="00251151"/>
    <w:rsid w:val="0025250D"/>
    <w:rsid w:val="002753D5"/>
    <w:rsid w:val="002B3989"/>
    <w:rsid w:val="002D5068"/>
    <w:rsid w:val="002D7F97"/>
    <w:rsid w:val="002E01A4"/>
    <w:rsid w:val="002F29C8"/>
    <w:rsid w:val="00303CA9"/>
    <w:rsid w:val="00316A16"/>
    <w:rsid w:val="003259CE"/>
    <w:rsid w:val="00333587"/>
    <w:rsid w:val="00337BDA"/>
    <w:rsid w:val="0035036F"/>
    <w:rsid w:val="00367962"/>
    <w:rsid w:val="0037487C"/>
    <w:rsid w:val="00380CBA"/>
    <w:rsid w:val="003A0131"/>
    <w:rsid w:val="003A3909"/>
    <w:rsid w:val="003A4870"/>
    <w:rsid w:val="003A5C7A"/>
    <w:rsid w:val="003B5593"/>
    <w:rsid w:val="003B6316"/>
    <w:rsid w:val="003E0DAB"/>
    <w:rsid w:val="003E182F"/>
    <w:rsid w:val="00412EE2"/>
    <w:rsid w:val="004251AF"/>
    <w:rsid w:val="00434CB6"/>
    <w:rsid w:val="00435A6D"/>
    <w:rsid w:val="004432BF"/>
    <w:rsid w:val="00443CE5"/>
    <w:rsid w:val="00452B56"/>
    <w:rsid w:val="004538D6"/>
    <w:rsid w:val="00457523"/>
    <w:rsid w:val="00475D0F"/>
    <w:rsid w:val="0047751A"/>
    <w:rsid w:val="0048162C"/>
    <w:rsid w:val="00497C25"/>
    <w:rsid w:val="004A4211"/>
    <w:rsid w:val="004A7E54"/>
    <w:rsid w:val="004B2A9C"/>
    <w:rsid w:val="004D2823"/>
    <w:rsid w:val="004E4B9B"/>
    <w:rsid w:val="004E666C"/>
    <w:rsid w:val="004E7F27"/>
    <w:rsid w:val="004F7890"/>
    <w:rsid w:val="00514599"/>
    <w:rsid w:val="00561280"/>
    <w:rsid w:val="00571B08"/>
    <w:rsid w:val="00580697"/>
    <w:rsid w:val="005921E1"/>
    <w:rsid w:val="00595581"/>
    <w:rsid w:val="005A0BEE"/>
    <w:rsid w:val="005B5B79"/>
    <w:rsid w:val="005C34D4"/>
    <w:rsid w:val="005C609A"/>
    <w:rsid w:val="005E0C94"/>
    <w:rsid w:val="005F1F80"/>
    <w:rsid w:val="005F3C90"/>
    <w:rsid w:val="006144E4"/>
    <w:rsid w:val="00614B03"/>
    <w:rsid w:val="00615F82"/>
    <w:rsid w:val="00616D6E"/>
    <w:rsid w:val="006268A9"/>
    <w:rsid w:val="00636742"/>
    <w:rsid w:val="0064610C"/>
    <w:rsid w:val="006630F5"/>
    <w:rsid w:val="006672E0"/>
    <w:rsid w:val="00672F5A"/>
    <w:rsid w:val="00675B94"/>
    <w:rsid w:val="00690A99"/>
    <w:rsid w:val="006A222A"/>
    <w:rsid w:val="006B11A8"/>
    <w:rsid w:val="006C3A22"/>
    <w:rsid w:val="006D2548"/>
    <w:rsid w:val="006D6401"/>
    <w:rsid w:val="006E2A53"/>
    <w:rsid w:val="006F2E31"/>
    <w:rsid w:val="00707626"/>
    <w:rsid w:val="00710C63"/>
    <w:rsid w:val="007110D5"/>
    <w:rsid w:val="0071731F"/>
    <w:rsid w:val="00722618"/>
    <w:rsid w:val="00723098"/>
    <w:rsid w:val="00723D87"/>
    <w:rsid w:val="00724264"/>
    <w:rsid w:val="0075110D"/>
    <w:rsid w:val="0075344B"/>
    <w:rsid w:val="00760D0F"/>
    <w:rsid w:val="00760FAB"/>
    <w:rsid w:val="00776C1E"/>
    <w:rsid w:val="00794BCA"/>
    <w:rsid w:val="007A5C7E"/>
    <w:rsid w:val="007A7F97"/>
    <w:rsid w:val="007D516D"/>
    <w:rsid w:val="007E3FE9"/>
    <w:rsid w:val="007E468A"/>
    <w:rsid w:val="00802C9C"/>
    <w:rsid w:val="00805F17"/>
    <w:rsid w:val="00807D47"/>
    <w:rsid w:val="008169DE"/>
    <w:rsid w:val="00836BAC"/>
    <w:rsid w:val="00851555"/>
    <w:rsid w:val="0086078D"/>
    <w:rsid w:val="008667C8"/>
    <w:rsid w:val="00866B1C"/>
    <w:rsid w:val="008673C9"/>
    <w:rsid w:val="00874FB7"/>
    <w:rsid w:val="00884A05"/>
    <w:rsid w:val="00887EF1"/>
    <w:rsid w:val="00895E06"/>
    <w:rsid w:val="008A2182"/>
    <w:rsid w:val="008A2D8A"/>
    <w:rsid w:val="008A609C"/>
    <w:rsid w:val="008B4CC1"/>
    <w:rsid w:val="008C1304"/>
    <w:rsid w:val="008C7717"/>
    <w:rsid w:val="008D4DB7"/>
    <w:rsid w:val="009006B9"/>
    <w:rsid w:val="009168AF"/>
    <w:rsid w:val="009206A1"/>
    <w:rsid w:val="009239EF"/>
    <w:rsid w:val="00927ED4"/>
    <w:rsid w:val="00943D62"/>
    <w:rsid w:val="0094541A"/>
    <w:rsid w:val="00952B1D"/>
    <w:rsid w:val="009612CB"/>
    <w:rsid w:val="00971CEF"/>
    <w:rsid w:val="00983739"/>
    <w:rsid w:val="00996A4B"/>
    <w:rsid w:val="00996F61"/>
    <w:rsid w:val="009B2530"/>
    <w:rsid w:val="009C4AA7"/>
    <w:rsid w:val="009D0293"/>
    <w:rsid w:val="009D2336"/>
    <w:rsid w:val="009D5447"/>
    <w:rsid w:val="009E2A04"/>
    <w:rsid w:val="009E660C"/>
    <w:rsid w:val="00A13005"/>
    <w:rsid w:val="00A1507D"/>
    <w:rsid w:val="00AA01B9"/>
    <w:rsid w:val="00AB0918"/>
    <w:rsid w:val="00AC45ED"/>
    <w:rsid w:val="00B066FA"/>
    <w:rsid w:val="00B163D9"/>
    <w:rsid w:val="00B166CD"/>
    <w:rsid w:val="00B30814"/>
    <w:rsid w:val="00B31C59"/>
    <w:rsid w:val="00B42F5B"/>
    <w:rsid w:val="00B52011"/>
    <w:rsid w:val="00B71DE3"/>
    <w:rsid w:val="00B8587A"/>
    <w:rsid w:val="00BA4BC5"/>
    <w:rsid w:val="00BA5517"/>
    <w:rsid w:val="00BE7D8C"/>
    <w:rsid w:val="00C001D3"/>
    <w:rsid w:val="00C1400F"/>
    <w:rsid w:val="00C17E5E"/>
    <w:rsid w:val="00C22E64"/>
    <w:rsid w:val="00C25D22"/>
    <w:rsid w:val="00C31291"/>
    <w:rsid w:val="00C3615E"/>
    <w:rsid w:val="00C44531"/>
    <w:rsid w:val="00C55C53"/>
    <w:rsid w:val="00C604A2"/>
    <w:rsid w:val="00C6220C"/>
    <w:rsid w:val="00C67014"/>
    <w:rsid w:val="00C72088"/>
    <w:rsid w:val="00C82CAF"/>
    <w:rsid w:val="00CA2379"/>
    <w:rsid w:val="00CB11BF"/>
    <w:rsid w:val="00CB590E"/>
    <w:rsid w:val="00CB79E6"/>
    <w:rsid w:val="00CD01A6"/>
    <w:rsid w:val="00CF25B2"/>
    <w:rsid w:val="00CF77DC"/>
    <w:rsid w:val="00D070CB"/>
    <w:rsid w:val="00D11B59"/>
    <w:rsid w:val="00D14809"/>
    <w:rsid w:val="00D204D5"/>
    <w:rsid w:val="00D36706"/>
    <w:rsid w:val="00D41E28"/>
    <w:rsid w:val="00D42F31"/>
    <w:rsid w:val="00D77B43"/>
    <w:rsid w:val="00D80655"/>
    <w:rsid w:val="00D9344B"/>
    <w:rsid w:val="00DA3534"/>
    <w:rsid w:val="00DC4908"/>
    <w:rsid w:val="00DC51F2"/>
    <w:rsid w:val="00DC7C29"/>
    <w:rsid w:val="00DD1438"/>
    <w:rsid w:val="00DD4EE5"/>
    <w:rsid w:val="00DE5F3E"/>
    <w:rsid w:val="00E10142"/>
    <w:rsid w:val="00E12ED0"/>
    <w:rsid w:val="00E24A80"/>
    <w:rsid w:val="00E25488"/>
    <w:rsid w:val="00E27CBB"/>
    <w:rsid w:val="00E31398"/>
    <w:rsid w:val="00E32871"/>
    <w:rsid w:val="00E403A8"/>
    <w:rsid w:val="00E41B2A"/>
    <w:rsid w:val="00E42E25"/>
    <w:rsid w:val="00E45F7F"/>
    <w:rsid w:val="00E506B9"/>
    <w:rsid w:val="00E54F73"/>
    <w:rsid w:val="00E66510"/>
    <w:rsid w:val="00E737F6"/>
    <w:rsid w:val="00E80183"/>
    <w:rsid w:val="00EA19C4"/>
    <w:rsid w:val="00EA1BD0"/>
    <w:rsid w:val="00EA2021"/>
    <w:rsid w:val="00EA284A"/>
    <w:rsid w:val="00EB0396"/>
    <w:rsid w:val="00EB3344"/>
    <w:rsid w:val="00EB4C84"/>
    <w:rsid w:val="00ED7B43"/>
    <w:rsid w:val="00EE3F6D"/>
    <w:rsid w:val="00EF3EC2"/>
    <w:rsid w:val="00F21BF2"/>
    <w:rsid w:val="00F233D3"/>
    <w:rsid w:val="00F278F0"/>
    <w:rsid w:val="00F65319"/>
    <w:rsid w:val="00F6631E"/>
    <w:rsid w:val="00F668AC"/>
    <w:rsid w:val="00F7573B"/>
    <w:rsid w:val="00F822E5"/>
    <w:rsid w:val="00F82DBC"/>
    <w:rsid w:val="00F9215B"/>
    <w:rsid w:val="00FA7A99"/>
    <w:rsid w:val="00FB7112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7061"/>
  <w15:docId w15:val="{A295928A-777E-4CAF-824A-D26AD255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1A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A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31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66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31E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0C14A5"/>
    <w:pPr>
      <w:ind w:left="720"/>
      <w:contextualSpacing/>
    </w:pPr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DA35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52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F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3" ma:contentTypeDescription="Create a new document." ma:contentTypeScope="" ma:versionID="a4d488a0fb968603aacbdf55891fde2a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d8f7d4981aadacc70ab7bd799bbc9b51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ABA3-155B-425F-84C9-5C34BDC77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2725B-7D4F-4352-85FC-DAA63AB979A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2e184b6-85a8-46e3-8566-3c81e2119331"/>
    <ds:schemaRef ds:uri="36f98b4f-ba65-4a7d-9a34-48b23de556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9E6AC0-EF33-4932-9908-9B2F81F2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BACFA-7313-4F39-9707-2ECA8A71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WJEC</dc:creator>
  <cp:lastModifiedBy>Walters, Catrin Elen</cp:lastModifiedBy>
  <cp:revision>2</cp:revision>
  <cp:lastPrinted>2018-09-25T10:34:00Z</cp:lastPrinted>
  <dcterms:created xsi:type="dcterms:W3CDTF">2021-11-01T11:34:00Z</dcterms:created>
  <dcterms:modified xsi:type="dcterms:W3CDTF">2021-11-01T11:34:00Z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Order">
    <vt:r8>19453400</vt:r8>
  </property>
</Properties>
</file>